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4CA" w:rsidRPr="006507D1" w:rsidRDefault="005A44CA" w:rsidP="00B419DD">
      <w:pPr>
        <w:spacing w:after="0" w:line="240" w:lineRule="auto"/>
        <w:jc w:val="center"/>
        <w:rPr>
          <w:rFonts w:cstheme="minorHAnsi"/>
          <w:b/>
        </w:rPr>
      </w:pPr>
    </w:p>
    <w:p w:rsidR="00443E9A" w:rsidRPr="006507D1" w:rsidRDefault="00443E9A" w:rsidP="00B419DD">
      <w:pPr>
        <w:spacing w:after="0" w:line="240" w:lineRule="auto"/>
        <w:jc w:val="center"/>
        <w:rPr>
          <w:rFonts w:cstheme="minorHAnsi"/>
          <w:b/>
        </w:rPr>
      </w:pPr>
      <w:r w:rsidRPr="006507D1">
        <w:rPr>
          <w:rFonts w:cstheme="minorHAnsi"/>
          <w:b/>
          <w:noProof/>
          <w:lang w:eastAsia="en-AU"/>
        </w:rPr>
        <w:drawing>
          <wp:inline distT="0" distB="0" distL="0" distR="0">
            <wp:extent cx="6038850" cy="85725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C_leaderboard_Register.jpg"/>
                    <pic:cNvPicPr/>
                  </pic:nvPicPr>
                  <pic:blipFill rotWithShape="1">
                    <a:blip r:embed="rId8">
                      <a:extLst>
                        <a:ext uri="{28A0092B-C50C-407E-A947-70E740481C1C}">
                          <a14:useLocalDpi xmlns:a14="http://schemas.microsoft.com/office/drawing/2010/main" val="0"/>
                        </a:ext>
                      </a:extLst>
                    </a:blip>
                    <a:srcRect l="12912"/>
                    <a:stretch/>
                  </pic:blipFill>
                  <pic:spPr bwMode="auto">
                    <a:xfrm>
                      <a:off x="0" y="0"/>
                      <a:ext cx="6038850" cy="857250"/>
                    </a:xfrm>
                    <a:prstGeom prst="rect">
                      <a:avLst/>
                    </a:prstGeom>
                    <a:ln>
                      <a:noFill/>
                    </a:ln>
                    <a:extLst>
                      <a:ext uri="{53640926-AAD7-44D8-BBD7-CCE9431645EC}">
                        <a14:shadowObscured xmlns:a14="http://schemas.microsoft.com/office/drawing/2010/main"/>
                      </a:ext>
                    </a:extLst>
                  </pic:spPr>
                </pic:pic>
              </a:graphicData>
            </a:graphic>
          </wp:inline>
        </w:drawing>
      </w:r>
    </w:p>
    <w:p w:rsidR="00443E9A" w:rsidRPr="00A82551" w:rsidRDefault="00443E9A" w:rsidP="00B419DD">
      <w:pPr>
        <w:spacing w:after="0" w:line="240" w:lineRule="auto"/>
        <w:jc w:val="center"/>
        <w:rPr>
          <w:rFonts w:cstheme="minorHAnsi"/>
          <w:b/>
          <w:sz w:val="16"/>
          <w:szCs w:val="16"/>
        </w:rPr>
      </w:pPr>
    </w:p>
    <w:p w:rsidR="006F26E9" w:rsidRPr="001D028E" w:rsidRDefault="006F26E9" w:rsidP="00B419DD">
      <w:pPr>
        <w:spacing w:after="0" w:line="240" w:lineRule="auto"/>
        <w:jc w:val="center"/>
        <w:rPr>
          <w:rFonts w:cstheme="minorHAnsi"/>
          <w:b/>
          <w:sz w:val="16"/>
          <w:szCs w:val="16"/>
        </w:rPr>
      </w:pPr>
    </w:p>
    <w:p w:rsidR="00A82551" w:rsidRDefault="00B12F3F" w:rsidP="00B419DD">
      <w:pPr>
        <w:spacing w:after="0" w:line="240" w:lineRule="auto"/>
        <w:jc w:val="center"/>
        <w:rPr>
          <w:rFonts w:cstheme="minorHAnsi"/>
          <w:b/>
          <w:sz w:val="32"/>
          <w:szCs w:val="32"/>
        </w:rPr>
      </w:pPr>
      <w:r w:rsidRPr="00B12F3F">
        <w:rPr>
          <w:rFonts w:cstheme="minorHAnsi"/>
          <w:b/>
          <w:sz w:val="32"/>
          <w:szCs w:val="32"/>
        </w:rPr>
        <w:t xml:space="preserve">PROGRAM WITH </w:t>
      </w:r>
      <w:r w:rsidR="00BD20C4">
        <w:rPr>
          <w:rFonts w:cstheme="minorHAnsi"/>
          <w:b/>
          <w:sz w:val="32"/>
          <w:szCs w:val="32"/>
        </w:rPr>
        <w:t>PRESENTATION</w:t>
      </w:r>
      <w:bookmarkStart w:id="0" w:name="_GoBack"/>
      <w:bookmarkEnd w:id="0"/>
      <w:r w:rsidRPr="00B12F3F">
        <w:rPr>
          <w:rFonts w:cstheme="minorHAnsi"/>
          <w:b/>
          <w:sz w:val="32"/>
          <w:szCs w:val="32"/>
        </w:rPr>
        <w:t xml:space="preserve"> </w:t>
      </w:r>
      <w:r w:rsidR="00224BAD">
        <w:rPr>
          <w:rFonts w:cstheme="minorHAnsi"/>
          <w:b/>
          <w:sz w:val="32"/>
          <w:szCs w:val="32"/>
        </w:rPr>
        <w:t xml:space="preserve">AND TRANCRIPT </w:t>
      </w:r>
      <w:r w:rsidRPr="00B12F3F">
        <w:rPr>
          <w:rFonts w:cstheme="minorHAnsi"/>
          <w:b/>
          <w:sz w:val="32"/>
          <w:szCs w:val="32"/>
        </w:rPr>
        <w:t>LINKS</w:t>
      </w:r>
    </w:p>
    <w:p w:rsidR="00224BAD" w:rsidRPr="00F0038C" w:rsidRDefault="00EF7A0C" w:rsidP="00B419DD">
      <w:pPr>
        <w:spacing w:after="0" w:line="240" w:lineRule="auto"/>
        <w:jc w:val="center"/>
        <w:rPr>
          <w:rFonts w:cstheme="minorHAnsi"/>
          <w:b/>
          <w:sz w:val="24"/>
          <w:szCs w:val="24"/>
        </w:rPr>
      </w:pPr>
      <w:r>
        <w:rPr>
          <w:rFonts w:cstheme="minorHAnsi"/>
          <w:b/>
          <w:sz w:val="24"/>
          <w:szCs w:val="24"/>
        </w:rPr>
        <w:t>(</w:t>
      </w:r>
      <w:r w:rsidR="00F0038C">
        <w:rPr>
          <w:rFonts w:cstheme="minorHAnsi"/>
          <w:b/>
          <w:sz w:val="24"/>
          <w:szCs w:val="24"/>
        </w:rPr>
        <w:t>WHERE PROVIDED</w:t>
      </w:r>
      <w:r>
        <w:rPr>
          <w:rFonts w:cstheme="minorHAnsi"/>
          <w:b/>
          <w:sz w:val="24"/>
          <w:szCs w:val="24"/>
        </w:rPr>
        <w:t>)</w:t>
      </w:r>
    </w:p>
    <w:p w:rsidR="00B12F3F" w:rsidRPr="006507D1" w:rsidRDefault="00B12F3F" w:rsidP="00B419DD">
      <w:pPr>
        <w:spacing w:after="0" w:line="240" w:lineRule="auto"/>
        <w:jc w:val="center"/>
        <w:rPr>
          <w:rFonts w:cstheme="minorHAnsi"/>
          <w:b/>
        </w:rPr>
      </w:pPr>
    </w:p>
    <w:tbl>
      <w:tblPr>
        <w:tblW w:w="15026" w:type="dxa"/>
        <w:tblInd w:w="137" w:type="dxa"/>
        <w:tblLayout w:type="fixed"/>
        <w:tblLook w:val="04A0" w:firstRow="1" w:lastRow="0" w:firstColumn="1" w:lastColumn="0" w:noHBand="0" w:noVBand="1"/>
      </w:tblPr>
      <w:tblGrid>
        <w:gridCol w:w="851"/>
        <w:gridCol w:w="2806"/>
        <w:gridCol w:w="4032"/>
        <w:gridCol w:w="3197"/>
        <w:gridCol w:w="4140"/>
      </w:tblGrid>
      <w:tr w:rsidR="0030437B" w:rsidRPr="006507D1" w:rsidTr="009F0930">
        <w:trPr>
          <w:trHeight w:val="420"/>
        </w:trPr>
        <w:tc>
          <w:tcPr>
            <w:tcW w:w="85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0437B" w:rsidRPr="006507D1" w:rsidRDefault="0030437B" w:rsidP="00B419DD">
            <w:pPr>
              <w:spacing w:after="0" w:line="240" w:lineRule="auto"/>
              <w:rPr>
                <w:rFonts w:eastAsia="Times New Roman" w:cstheme="minorHAnsi"/>
                <w:color w:val="000000"/>
                <w:lang w:eastAsia="en-AU"/>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0437B" w:rsidRPr="006507D1" w:rsidRDefault="0030437B"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DAY ONE</w:t>
            </w:r>
          </w:p>
          <w:p w:rsidR="0030437B" w:rsidRDefault="0030437B"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Tuesday 4 September 2018</w:t>
            </w:r>
          </w:p>
          <w:p w:rsidR="00A82551" w:rsidRPr="00A82551" w:rsidRDefault="00A82551" w:rsidP="00B419DD">
            <w:pPr>
              <w:spacing w:after="0" w:line="240" w:lineRule="auto"/>
              <w:jc w:val="center"/>
              <w:rPr>
                <w:rFonts w:eastAsia="Times New Roman" w:cstheme="minorHAnsi"/>
                <w:b/>
                <w:color w:val="000000"/>
                <w:sz w:val="16"/>
                <w:szCs w:val="16"/>
                <w:lang w:eastAsia="en-AU"/>
              </w:rPr>
            </w:pPr>
          </w:p>
        </w:tc>
      </w:tr>
      <w:tr w:rsidR="00F03655" w:rsidRPr="006507D1" w:rsidTr="009F0930">
        <w:trPr>
          <w:trHeight w:val="86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1C64C4" w:rsidP="00B419DD">
            <w:pPr>
              <w:spacing w:after="0" w:line="240" w:lineRule="auto"/>
              <w:rPr>
                <w:rFonts w:eastAsia="Times New Roman" w:cstheme="minorHAnsi"/>
                <w:color w:val="000000"/>
                <w:lang w:eastAsia="en-AU"/>
              </w:rPr>
            </w:pPr>
            <w:r w:rsidRPr="006507D1">
              <w:rPr>
                <w:rFonts w:eastAsia="Times New Roman" w:cstheme="minorHAnsi"/>
                <w:color w:val="000000"/>
                <w:lang w:eastAsia="en-AU"/>
              </w:rPr>
              <w:t>09:00</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13CDA" w:rsidRPr="00213CDA" w:rsidRDefault="00213CDA" w:rsidP="00E06C53">
            <w:pPr>
              <w:spacing w:after="0" w:line="240" w:lineRule="auto"/>
              <w:rPr>
                <w:rFonts w:eastAsia="Times New Roman" w:cstheme="minorHAnsi"/>
                <w:b/>
                <w:color w:val="000000"/>
                <w:sz w:val="12"/>
                <w:szCs w:val="12"/>
                <w:lang w:eastAsia="en-AU"/>
              </w:rPr>
            </w:pPr>
          </w:p>
          <w:p w:rsidR="00213CDA" w:rsidRPr="006507D1" w:rsidRDefault="00213CDA"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Master of Ceremonies</w:t>
            </w:r>
            <w:r w:rsidR="001575D7">
              <w:rPr>
                <w:rFonts w:eastAsia="Times New Roman" w:cstheme="minorHAnsi"/>
                <w:b/>
                <w:color w:val="000000"/>
                <w:lang w:eastAsia="en-AU"/>
              </w:rPr>
              <w:t>:</w:t>
            </w:r>
            <w:r w:rsidR="001575D7" w:rsidRPr="006507D1">
              <w:rPr>
                <w:rFonts w:eastAsia="Times New Roman" w:cstheme="minorHAnsi"/>
                <w:b/>
                <w:color w:val="000000"/>
                <w:lang w:eastAsia="en-AU"/>
              </w:rPr>
              <w:t xml:space="preserve"> Ms </w:t>
            </w:r>
            <w:r w:rsidR="001575D7">
              <w:rPr>
                <w:rFonts w:eastAsia="Times New Roman" w:cstheme="minorHAnsi"/>
                <w:b/>
                <w:color w:val="000000"/>
                <w:lang w:eastAsia="en-AU"/>
              </w:rPr>
              <w:t>Lenna Klintworth</w:t>
            </w:r>
          </w:p>
        </w:tc>
      </w:tr>
      <w:tr w:rsidR="00F03655" w:rsidRPr="006507D1" w:rsidTr="009F0930">
        <w:trPr>
          <w:trHeight w:val="973"/>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F03655" w:rsidP="00B419DD">
            <w:pPr>
              <w:spacing w:after="0" w:line="240" w:lineRule="auto"/>
              <w:rPr>
                <w:rFonts w:eastAsia="Times New Roman" w:cstheme="minorHAnsi"/>
                <w:color w:val="000000"/>
                <w:lang w:eastAsia="en-AU"/>
              </w:rPr>
            </w:pPr>
          </w:p>
        </w:tc>
        <w:tc>
          <w:tcPr>
            <w:tcW w:w="1417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1189B" w:rsidRDefault="00443E9A" w:rsidP="0011189B">
            <w:pPr>
              <w:pStyle w:val="Heading3"/>
              <w:shd w:val="clear" w:color="auto" w:fill="FFFFFF"/>
              <w:spacing w:before="0" w:after="120" w:line="240" w:lineRule="auto"/>
              <w:jc w:val="center"/>
              <w:rPr>
                <w:rFonts w:asciiTheme="minorHAnsi" w:eastAsia="Times New Roman" w:hAnsiTheme="minorHAnsi" w:cstheme="minorHAnsi"/>
                <w:b/>
                <w:color w:val="000000"/>
                <w:lang w:eastAsia="en-AU"/>
              </w:rPr>
            </w:pPr>
            <w:r w:rsidRPr="0011189B">
              <w:rPr>
                <w:rFonts w:asciiTheme="minorHAnsi" w:eastAsia="Times New Roman" w:hAnsiTheme="minorHAnsi" w:cstheme="minorHAnsi"/>
                <w:b/>
                <w:color w:val="000000"/>
                <w:lang w:eastAsia="en-AU"/>
              </w:rPr>
              <w:t>Welcome to Brisbane</w:t>
            </w:r>
          </w:p>
          <w:p w:rsidR="0011189B" w:rsidRDefault="0011189B" w:rsidP="0011189B">
            <w:pPr>
              <w:pStyle w:val="Heading3"/>
              <w:shd w:val="clear" w:color="auto" w:fill="FFFFFF"/>
              <w:spacing w:before="0" w:after="120" w:line="240" w:lineRule="auto"/>
              <w:jc w:val="center"/>
              <w:rPr>
                <w:rFonts w:asciiTheme="minorHAnsi" w:eastAsia="Times New Roman" w:hAnsiTheme="minorHAnsi" w:cstheme="minorHAnsi"/>
                <w:b/>
                <w:color w:val="000000"/>
                <w:sz w:val="22"/>
                <w:szCs w:val="22"/>
                <w:lang w:eastAsia="en-AU"/>
              </w:rPr>
            </w:pPr>
            <w:r w:rsidRPr="0011189B">
              <w:rPr>
                <w:rFonts w:asciiTheme="minorHAnsi" w:eastAsia="Times New Roman" w:hAnsiTheme="minorHAnsi" w:cstheme="minorHAnsi"/>
                <w:b/>
                <w:color w:val="000000"/>
                <w:sz w:val="22"/>
                <w:szCs w:val="22"/>
                <w:lang w:eastAsia="en-AU"/>
              </w:rPr>
              <w:t>Meaghan Scanlon MP, Assistant Minister for Tourism Industry Development</w:t>
            </w:r>
          </w:p>
          <w:p w:rsidR="00443E9A" w:rsidRPr="00213CDA" w:rsidRDefault="00754357" w:rsidP="00213CDA">
            <w:pPr>
              <w:jc w:val="center"/>
              <w:rPr>
                <w:b/>
                <w:lang w:eastAsia="en-AU"/>
              </w:rPr>
            </w:pPr>
            <w:hyperlink r:id="rId9" w:history="1">
              <w:r w:rsidR="00AD7D8A" w:rsidRPr="00B12F3F">
                <w:rPr>
                  <w:rStyle w:val="Hyperlink"/>
                  <w:b/>
                  <w:lang w:eastAsia="en-AU"/>
                </w:rPr>
                <w:t>Neroli Holmes</w:t>
              </w:r>
            </w:hyperlink>
            <w:r w:rsidR="00AD7D8A" w:rsidRPr="00AD7D8A">
              <w:rPr>
                <w:b/>
                <w:lang w:eastAsia="en-AU"/>
              </w:rPr>
              <w:t xml:space="preserve">, </w:t>
            </w:r>
            <w:r w:rsidR="00B22B2D">
              <w:rPr>
                <w:b/>
                <w:lang w:eastAsia="en-AU"/>
              </w:rPr>
              <w:t>Acting Anti-</w:t>
            </w:r>
            <w:r w:rsidR="00AD7D8A" w:rsidRPr="00AD7D8A">
              <w:rPr>
                <w:b/>
                <w:lang w:eastAsia="en-AU"/>
              </w:rPr>
              <w:t>Discrimination Commissioner</w:t>
            </w:r>
          </w:p>
        </w:tc>
      </w:tr>
      <w:tr w:rsidR="00F03655" w:rsidRPr="006507D1" w:rsidTr="009F0930">
        <w:trPr>
          <w:trHeight w:val="845"/>
        </w:trPr>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F03655" w:rsidRPr="006507D1" w:rsidRDefault="001575D7" w:rsidP="00B419DD">
            <w:pPr>
              <w:spacing w:after="0" w:line="240" w:lineRule="auto"/>
              <w:jc w:val="right"/>
              <w:rPr>
                <w:rFonts w:eastAsia="Times New Roman" w:cstheme="minorHAnsi"/>
                <w:color w:val="000000"/>
                <w:lang w:eastAsia="en-AU"/>
              </w:rPr>
            </w:pPr>
            <w:r>
              <w:rPr>
                <w:rFonts w:eastAsia="Times New Roman" w:cstheme="minorHAnsi"/>
                <w:color w:val="000000"/>
                <w:lang w:eastAsia="en-AU"/>
              </w:rPr>
              <w:t>09:35</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17C65" w:rsidRPr="006507D1" w:rsidRDefault="00B30C7E"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Keynote</w:t>
            </w:r>
            <w:r w:rsidR="00117C65" w:rsidRPr="006507D1">
              <w:rPr>
                <w:rFonts w:eastAsia="Times New Roman" w:cstheme="minorHAnsi"/>
                <w:b/>
                <w:color w:val="000000"/>
                <w:lang w:eastAsia="en-AU"/>
              </w:rPr>
              <w:t xml:space="preserve">: </w:t>
            </w:r>
            <w:r w:rsidR="00E5058D" w:rsidRPr="006507D1">
              <w:rPr>
                <w:rFonts w:eastAsia="Times New Roman" w:cstheme="minorHAnsi"/>
                <w:b/>
                <w:color w:val="000000"/>
                <w:lang w:eastAsia="en-AU"/>
              </w:rPr>
              <w:t>Universal Design and Person Centred</w:t>
            </w:r>
            <w:r w:rsidR="00117C65" w:rsidRPr="006507D1">
              <w:rPr>
                <w:rFonts w:eastAsia="Times New Roman" w:cstheme="minorHAnsi"/>
                <w:b/>
                <w:color w:val="000000"/>
                <w:lang w:eastAsia="en-AU"/>
              </w:rPr>
              <w:t xml:space="preserve"> Economics</w:t>
            </w:r>
            <w:r w:rsidR="00E5058D" w:rsidRPr="006507D1">
              <w:rPr>
                <w:rFonts w:eastAsia="Times New Roman" w:cstheme="minorHAnsi"/>
                <w:b/>
                <w:color w:val="000000"/>
                <w:lang w:eastAsia="en-AU"/>
              </w:rPr>
              <w:t xml:space="preserve"> </w:t>
            </w:r>
          </w:p>
          <w:p w:rsidR="00F03655" w:rsidRPr="006507D1" w:rsidRDefault="00754357" w:rsidP="00B419DD">
            <w:pPr>
              <w:spacing w:after="0" w:line="240" w:lineRule="auto"/>
              <w:jc w:val="center"/>
              <w:rPr>
                <w:rFonts w:eastAsia="Times New Roman" w:cstheme="minorHAnsi"/>
                <w:i/>
                <w:color w:val="000000"/>
                <w:lang w:eastAsia="en-AU"/>
              </w:rPr>
            </w:pPr>
            <w:hyperlink r:id="rId10" w:history="1">
              <w:r w:rsidR="009B4685" w:rsidRPr="00B12F3F">
                <w:rPr>
                  <w:rStyle w:val="Hyperlink"/>
                  <w:rFonts w:eastAsia="Times New Roman" w:cstheme="minorHAnsi"/>
                  <w:lang w:eastAsia="en-AU"/>
                </w:rPr>
                <w:t>Nic</w:t>
              </w:r>
              <w:r w:rsidR="00B30C7E" w:rsidRPr="00B12F3F">
                <w:rPr>
                  <w:rStyle w:val="Hyperlink"/>
                  <w:rFonts w:eastAsia="Times New Roman" w:cstheme="minorHAnsi"/>
                  <w:lang w:eastAsia="en-AU"/>
                </w:rPr>
                <w:t>ki Hutley</w:t>
              </w:r>
            </w:hyperlink>
            <w:r w:rsidR="00B30C7E" w:rsidRPr="006507D1">
              <w:rPr>
                <w:rFonts w:eastAsia="Times New Roman" w:cstheme="minorHAnsi"/>
                <w:color w:val="000000"/>
                <w:lang w:eastAsia="en-AU"/>
              </w:rPr>
              <w:t>,</w:t>
            </w:r>
            <w:r w:rsidR="006F3C00" w:rsidRPr="006507D1">
              <w:rPr>
                <w:rFonts w:eastAsia="Times New Roman" w:cstheme="minorHAnsi"/>
                <w:color w:val="000000"/>
                <w:lang w:eastAsia="en-AU"/>
              </w:rPr>
              <w:t xml:space="preserve"> Partner,</w:t>
            </w:r>
            <w:r w:rsidR="00B30C7E" w:rsidRPr="006507D1">
              <w:rPr>
                <w:rFonts w:eastAsia="Times New Roman" w:cstheme="minorHAnsi"/>
                <w:color w:val="000000"/>
                <w:lang w:eastAsia="en-AU"/>
              </w:rPr>
              <w:t xml:space="preserve"> Deloitte</w:t>
            </w:r>
            <w:r w:rsidR="000F2E72" w:rsidRPr="006507D1">
              <w:rPr>
                <w:rFonts w:eastAsia="Times New Roman" w:cstheme="minorHAnsi"/>
                <w:color w:val="000000"/>
                <w:lang w:eastAsia="en-AU"/>
              </w:rPr>
              <w:t xml:space="preserve"> </w:t>
            </w:r>
            <w:r w:rsidR="003571CB" w:rsidRPr="006507D1">
              <w:rPr>
                <w:rFonts w:eastAsia="Times New Roman" w:cstheme="minorHAnsi"/>
                <w:color w:val="000000"/>
                <w:lang w:eastAsia="en-AU"/>
              </w:rPr>
              <w:t>Access Economics</w:t>
            </w:r>
          </w:p>
        </w:tc>
      </w:tr>
      <w:tr w:rsidR="002D0FE8" w:rsidRPr="006507D1" w:rsidTr="009F0930">
        <w:trPr>
          <w:trHeight w:val="679"/>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F03655"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11:00</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5123" w:rsidRPr="006507D1" w:rsidRDefault="00754357" w:rsidP="001D028E">
            <w:pPr>
              <w:spacing w:after="0" w:line="240" w:lineRule="auto"/>
              <w:rPr>
                <w:rFonts w:eastAsia="Times New Roman" w:cstheme="minorHAnsi"/>
                <w:color w:val="000000"/>
                <w:lang w:eastAsia="en-AU"/>
              </w:rPr>
            </w:pPr>
            <w:hyperlink r:id="rId11" w:history="1">
              <w:r w:rsidR="00F03655" w:rsidRPr="006037BA">
                <w:rPr>
                  <w:rStyle w:val="Hyperlink"/>
                  <w:rFonts w:eastAsia="Times New Roman" w:cstheme="minorHAnsi"/>
                  <w:b/>
                  <w:lang w:eastAsia="en-AU"/>
                </w:rPr>
                <w:t>Living in Place</w:t>
              </w:r>
              <w:r w:rsidR="00D75123" w:rsidRPr="006037BA">
                <w:rPr>
                  <w:rStyle w:val="Hyperlink"/>
                  <w:rFonts w:eastAsia="Times New Roman" w:cstheme="minorHAnsi"/>
                  <w:b/>
                  <w:lang w:eastAsia="en-AU"/>
                </w:rPr>
                <w:t>:</w:t>
              </w:r>
            </w:hyperlink>
            <w:r w:rsidR="00D75123" w:rsidRPr="006507D1">
              <w:rPr>
                <w:rFonts w:eastAsia="Times New Roman" w:cstheme="minorHAnsi"/>
                <w:b/>
                <w:color w:val="000000"/>
                <w:lang w:eastAsia="en-AU"/>
              </w:rPr>
              <w:t xml:space="preserve"> Who are we designing for?</w:t>
            </w:r>
          </w:p>
        </w:tc>
        <w:tc>
          <w:tcPr>
            <w:tcW w:w="4032" w:type="dxa"/>
            <w:tcBorders>
              <w:top w:val="single" w:sz="4" w:space="0" w:color="auto"/>
              <w:left w:val="single" w:sz="4" w:space="0" w:color="auto"/>
              <w:bottom w:val="single" w:sz="4" w:space="0" w:color="auto"/>
              <w:right w:val="nil"/>
            </w:tcBorders>
            <w:shd w:val="clear" w:color="auto" w:fill="auto"/>
            <w:vAlign w:val="center"/>
            <w:hideMark/>
          </w:tcPr>
          <w:p w:rsidR="00F03655" w:rsidRPr="006507D1" w:rsidRDefault="00754357" w:rsidP="00B419DD">
            <w:pPr>
              <w:spacing w:after="0" w:line="240" w:lineRule="auto"/>
              <w:rPr>
                <w:rFonts w:eastAsia="Times New Roman" w:cstheme="minorHAnsi"/>
                <w:color w:val="000000"/>
                <w:lang w:eastAsia="en-AU"/>
              </w:rPr>
            </w:pPr>
            <w:hyperlink r:id="rId12" w:history="1">
              <w:r w:rsidR="00E07AD9" w:rsidRPr="00B12F3F">
                <w:rPr>
                  <w:rStyle w:val="Hyperlink"/>
                  <w:rFonts w:eastAsia="Times New Roman" w:cstheme="minorHAnsi"/>
                  <w:lang w:eastAsia="en-AU"/>
                </w:rPr>
                <w:t>Thea Kurdi,</w:t>
              </w:r>
            </w:hyperlink>
            <w:r w:rsidR="00E07AD9" w:rsidRPr="006507D1">
              <w:rPr>
                <w:rFonts w:eastAsia="Times New Roman" w:cstheme="minorHAnsi"/>
                <w:color w:val="000000"/>
                <w:lang w:eastAsia="en-AU"/>
              </w:rPr>
              <w:t xml:space="preserve"> DesignAble Environments</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D83" w:rsidRPr="006507D1" w:rsidRDefault="00754357" w:rsidP="001D028E">
            <w:pPr>
              <w:spacing w:after="0" w:line="240" w:lineRule="auto"/>
              <w:rPr>
                <w:rFonts w:eastAsia="Times New Roman" w:cstheme="minorHAnsi"/>
                <w:color w:val="000000"/>
                <w:lang w:eastAsia="en-AU"/>
              </w:rPr>
            </w:pPr>
            <w:hyperlink r:id="rId13" w:history="1">
              <w:r w:rsidR="00763BE5" w:rsidRPr="006037BA">
                <w:rPr>
                  <w:rStyle w:val="Hyperlink"/>
                  <w:rFonts w:eastAsia="Times New Roman" w:cstheme="minorHAnsi"/>
                  <w:b/>
                  <w:lang w:eastAsia="en-AU"/>
                </w:rPr>
                <w:t>Universal Design in social policy</w:t>
              </w:r>
            </w:hyperlink>
            <w:r w:rsidR="00763BE5" w:rsidRPr="006507D1">
              <w:rPr>
                <w:rFonts w:eastAsia="Times New Roman" w:cstheme="minorHAnsi"/>
                <w:b/>
                <w:color w:val="000000"/>
                <w:lang w:eastAsia="en-AU"/>
              </w:rPr>
              <w:t>: Addressing the paradox of equality</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3655" w:rsidRPr="006507D1" w:rsidRDefault="00E07AD9" w:rsidP="00B419DD">
            <w:pPr>
              <w:spacing w:after="0" w:line="240" w:lineRule="auto"/>
              <w:rPr>
                <w:rFonts w:eastAsia="Times New Roman" w:cstheme="minorHAnsi"/>
                <w:color w:val="000000"/>
                <w:lang w:eastAsia="en-AU"/>
              </w:rPr>
            </w:pPr>
            <w:r w:rsidRPr="006507D1">
              <w:rPr>
                <w:rFonts w:eastAsia="Times New Roman" w:cstheme="minorHAnsi"/>
                <w:color w:val="000000"/>
                <w:lang w:eastAsia="en-AU"/>
              </w:rPr>
              <w:t>Dr Emily Steel, University of Southern Queensland</w:t>
            </w:r>
          </w:p>
        </w:tc>
      </w:tr>
      <w:tr w:rsidR="004369BA" w:rsidRPr="006507D1" w:rsidTr="009F0930">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9BA" w:rsidRPr="006507D1" w:rsidRDefault="004369B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11:30</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4369BA" w:rsidRPr="006507D1" w:rsidRDefault="00754357" w:rsidP="00B419DD">
            <w:pPr>
              <w:spacing w:after="0" w:line="240" w:lineRule="auto"/>
              <w:rPr>
                <w:rFonts w:eastAsia="Times New Roman" w:cstheme="minorHAnsi"/>
                <w:b/>
                <w:color w:val="000000"/>
                <w:lang w:eastAsia="en-AU"/>
              </w:rPr>
            </w:pPr>
            <w:hyperlink r:id="rId14" w:history="1">
              <w:r w:rsidR="004369BA" w:rsidRPr="006037BA">
                <w:rPr>
                  <w:rStyle w:val="Hyperlink"/>
                  <w:rFonts w:eastAsia="Times New Roman" w:cstheme="minorHAnsi"/>
                  <w:b/>
                  <w:lang w:eastAsia="en-AU"/>
                </w:rPr>
                <w:t>A universal design</w:t>
              </w:r>
            </w:hyperlink>
            <w:r w:rsidR="004369BA" w:rsidRPr="006507D1">
              <w:rPr>
                <w:rFonts w:eastAsia="Times New Roman" w:cstheme="minorHAnsi"/>
                <w:b/>
                <w:color w:val="000000"/>
                <w:lang w:eastAsia="en-AU"/>
              </w:rPr>
              <w:t xml:space="preserve"> tool for mixed use buildings</w:t>
            </w:r>
          </w:p>
          <w:p w:rsidR="004369BA" w:rsidRPr="006507D1" w:rsidRDefault="004369BA" w:rsidP="003875F0">
            <w:pPr>
              <w:spacing w:after="0" w:line="240" w:lineRule="auto"/>
              <w:rPr>
                <w:rFonts w:eastAsia="Times New Roman" w:cstheme="minorHAnsi"/>
                <w:b/>
                <w:color w:val="000000"/>
                <w:lang w:eastAsia="en-AU"/>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4369BA" w:rsidRPr="006507D1" w:rsidRDefault="00754357" w:rsidP="00B419DD">
            <w:pPr>
              <w:spacing w:after="0" w:line="240" w:lineRule="auto"/>
              <w:rPr>
                <w:rFonts w:eastAsia="Times New Roman" w:cstheme="minorHAnsi"/>
                <w:color w:val="000000"/>
                <w:lang w:eastAsia="en-AU"/>
              </w:rPr>
            </w:pPr>
            <w:hyperlink r:id="rId15" w:history="1">
              <w:r w:rsidR="00E07AD9" w:rsidRPr="00B12F3F">
                <w:rPr>
                  <w:rStyle w:val="Hyperlink"/>
                  <w:rFonts w:eastAsia="Times New Roman" w:cstheme="minorHAnsi"/>
                  <w:lang w:eastAsia="en-AU"/>
                </w:rPr>
                <w:t>Elise Copeland</w:t>
              </w:r>
            </w:hyperlink>
            <w:r w:rsidR="00E07AD9" w:rsidRPr="006507D1">
              <w:rPr>
                <w:rFonts w:eastAsia="Times New Roman" w:cstheme="minorHAnsi"/>
                <w:color w:val="000000"/>
                <w:lang w:eastAsia="en-AU"/>
              </w:rPr>
              <w:t>, Auckland Design Manual</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4369BA" w:rsidRPr="006507D1" w:rsidRDefault="00754357" w:rsidP="00B419DD">
            <w:pPr>
              <w:spacing w:after="0" w:line="240" w:lineRule="auto"/>
              <w:rPr>
                <w:rFonts w:eastAsia="Times New Roman" w:cstheme="minorHAnsi"/>
                <w:b/>
                <w:color w:val="000000"/>
                <w:lang w:eastAsia="en-AU"/>
              </w:rPr>
            </w:pPr>
            <w:hyperlink r:id="rId16" w:history="1">
              <w:r w:rsidR="004369BA" w:rsidRPr="006037BA">
                <w:rPr>
                  <w:rStyle w:val="Hyperlink"/>
                  <w:rFonts w:eastAsia="Times New Roman" w:cstheme="minorHAnsi"/>
                  <w:b/>
                  <w:lang w:eastAsia="en-AU"/>
                </w:rPr>
                <w:t>If it is not universally designed</w:t>
              </w:r>
            </w:hyperlink>
            <w:r w:rsidR="004369BA" w:rsidRPr="006507D1">
              <w:rPr>
                <w:rFonts w:eastAsia="Times New Roman" w:cstheme="minorHAnsi"/>
                <w:b/>
                <w:color w:val="000000"/>
                <w:lang w:eastAsia="en-AU"/>
              </w:rPr>
              <w:t xml:space="preserve"> you are leaving us behind</w:t>
            </w:r>
          </w:p>
          <w:p w:rsidR="004369BA" w:rsidRPr="006507D1" w:rsidRDefault="004369BA" w:rsidP="001D028E">
            <w:pPr>
              <w:spacing w:after="0" w:line="240" w:lineRule="auto"/>
              <w:rPr>
                <w:rFonts w:eastAsia="Times New Roman" w:cstheme="minorHAnsi"/>
                <w:color w:val="000000"/>
                <w:lang w:eastAsia="en-AU"/>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1D028E" w:rsidRPr="006507D1" w:rsidRDefault="001D028E" w:rsidP="001D028E">
            <w:pPr>
              <w:spacing w:after="0" w:line="240" w:lineRule="auto"/>
              <w:rPr>
                <w:rFonts w:eastAsia="Times New Roman" w:cstheme="minorHAnsi"/>
                <w:b/>
                <w:color w:val="000000"/>
                <w:lang w:eastAsia="en-AU"/>
              </w:rPr>
            </w:pPr>
            <w:r w:rsidRPr="006507D1">
              <w:rPr>
                <w:rFonts w:eastAsia="Times New Roman" w:cstheme="minorHAnsi"/>
                <w:color w:val="000000"/>
                <w:lang w:eastAsia="en-AU"/>
              </w:rPr>
              <w:t>Karen Fank</w:t>
            </w:r>
            <w:r>
              <w:rPr>
                <w:rFonts w:eastAsia="Times New Roman" w:cstheme="minorHAnsi"/>
                <w:color w:val="000000"/>
                <w:lang w:eastAsia="en-AU"/>
              </w:rPr>
              <w:t>h</w:t>
            </w:r>
            <w:r w:rsidRPr="006507D1">
              <w:rPr>
                <w:rFonts w:eastAsia="Times New Roman" w:cstheme="minorHAnsi"/>
                <w:color w:val="000000"/>
                <w:lang w:eastAsia="en-AU"/>
              </w:rPr>
              <w:t xml:space="preserve">auser, Disability Advocate </w:t>
            </w:r>
          </w:p>
          <w:p w:rsidR="004369BA" w:rsidRPr="006507D1" w:rsidRDefault="004369BA" w:rsidP="00E43634">
            <w:pPr>
              <w:spacing w:after="0" w:line="240" w:lineRule="auto"/>
              <w:rPr>
                <w:rFonts w:eastAsia="Times New Roman" w:cstheme="minorHAnsi"/>
                <w:color w:val="000000"/>
                <w:lang w:eastAsia="en-AU"/>
              </w:rPr>
            </w:pPr>
          </w:p>
        </w:tc>
      </w:tr>
      <w:tr w:rsidR="004369BA" w:rsidRPr="006507D1" w:rsidTr="009F0930">
        <w:trPr>
          <w:trHeight w:val="962"/>
        </w:trPr>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369BA" w:rsidRPr="006507D1" w:rsidRDefault="004369B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1:30</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70934" w:rsidRPr="006507D1" w:rsidRDefault="00754357" w:rsidP="00B419DD">
            <w:pPr>
              <w:spacing w:after="0" w:line="240" w:lineRule="auto"/>
              <w:jc w:val="center"/>
              <w:rPr>
                <w:rFonts w:eastAsia="Times New Roman" w:cstheme="minorHAnsi"/>
                <w:b/>
                <w:color w:val="000000"/>
                <w:lang w:eastAsia="en-AU"/>
              </w:rPr>
            </w:pPr>
            <w:hyperlink r:id="rId17" w:history="1">
              <w:r w:rsidR="004369BA" w:rsidRPr="006037BA">
                <w:rPr>
                  <w:rStyle w:val="Hyperlink"/>
                  <w:rFonts w:eastAsia="Times New Roman" w:cstheme="minorHAnsi"/>
                  <w:b/>
                  <w:lang w:eastAsia="en-AU"/>
                </w:rPr>
                <w:t xml:space="preserve">Keynote: </w:t>
              </w:r>
              <w:r w:rsidR="00470934" w:rsidRPr="006037BA">
                <w:rPr>
                  <w:rStyle w:val="Hyperlink"/>
                  <w:rFonts w:eastAsia="Times New Roman" w:cstheme="minorHAnsi"/>
                  <w:b/>
                  <w:lang w:eastAsia="en-AU"/>
                </w:rPr>
                <w:t>Future Transportation:</w:t>
              </w:r>
            </w:hyperlink>
            <w:r w:rsidR="00470934" w:rsidRPr="006507D1">
              <w:rPr>
                <w:rFonts w:eastAsia="Times New Roman" w:cstheme="minorHAnsi"/>
                <w:b/>
                <w:color w:val="000000"/>
                <w:lang w:eastAsia="en-AU"/>
              </w:rPr>
              <w:t xml:space="preserve"> </w:t>
            </w:r>
          </w:p>
          <w:p w:rsidR="004369BA" w:rsidRPr="006507D1" w:rsidRDefault="00470934" w:rsidP="00B419DD">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What does the future of transportation mean for accessibility and inclusion?</w:t>
            </w:r>
          </w:p>
          <w:p w:rsidR="004369BA" w:rsidRPr="006507D1" w:rsidRDefault="00754357" w:rsidP="00B419DD">
            <w:pPr>
              <w:spacing w:after="0" w:line="240" w:lineRule="auto"/>
              <w:jc w:val="center"/>
              <w:rPr>
                <w:rFonts w:eastAsia="Times New Roman" w:cstheme="minorHAnsi"/>
                <w:color w:val="000000"/>
                <w:lang w:eastAsia="en-AU"/>
              </w:rPr>
            </w:pPr>
            <w:hyperlink r:id="rId18" w:history="1">
              <w:r w:rsidR="004369BA" w:rsidRPr="00B12F3F">
                <w:rPr>
                  <w:rStyle w:val="Hyperlink"/>
                  <w:rFonts w:eastAsia="Times New Roman" w:cstheme="minorHAnsi"/>
                  <w:lang w:eastAsia="en-AU"/>
                </w:rPr>
                <w:t>Amy Child</w:t>
              </w:r>
            </w:hyperlink>
            <w:r w:rsidR="004369BA" w:rsidRPr="006507D1">
              <w:rPr>
                <w:rFonts w:eastAsia="Times New Roman" w:cstheme="minorHAnsi"/>
                <w:color w:val="000000"/>
                <w:lang w:eastAsia="en-AU"/>
              </w:rPr>
              <w:t>, Associate Transport and Cities, Arup</w:t>
            </w:r>
          </w:p>
        </w:tc>
      </w:tr>
      <w:tr w:rsidR="004369BA" w:rsidRPr="006507D1" w:rsidTr="009F0930">
        <w:trPr>
          <w:trHeight w:val="975"/>
        </w:trPr>
        <w:tc>
          <w:tcPr>
            <w:tcW w:w="8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369BA" w:rsidRPr="006507D1" w:rsidRDefault="004369BA"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2:10</w:t>
            </w:r>
          </w:p>
        </w:tc>
        <w:tc>
          <w:tcPr>
            <w:tcW w:w="14175"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4369BA" w:rsidRPr="006507D1" w:rsidRDefault="004369BA" w:rsidP="006E3E61">
            <w:pPr>
              <w:spacing w:after="0" w:line="240" w:lineRule="auto"/>
              <w:jc w:val="center"/>
              <w:rPr>
                <w:rFonts w:eastAsia="Times New Roman" w:cstheme="minorHAnsi"/>
                <w:color w:val="000000"/>
                <w:lang w:eastAsia="en-AU"/>
              </w:rPr>
            </w:pPr>
            <w:r w:rsidRPr="006507D1">
              <w:rPr>
                <w:rFonts w:eastAsia="Times New Roman" w:cstheme="minorHAnsi"/>
                <w:b/>
                <w:color w:val="000000"/>
                <w:lang w:eastAsia="en-AU"/>
              </w:rPr>
              <w:t>Panel</w:t>
            </w:r>
            <w:r w:rsidR="006E3E61" w:rsidRPr="006507D1">
              <w:rPr>
                <w:rFonts w:eastAsia="Times New Roman" w:cstheme="minorHAnsi"/>
                <w:b/>
                <w:color w:val="000000"/>
                <w:lang w:eastAsia="en-AU"/>
              </w:rPr>
              <w:t xml:space="preserve"> Session</w:t>
            </w:r>
            <w:r w:rsidR="00C63974">
              <w:rPr>
                <w:rFonts w:eastAsia="Times New Roman" w:cstheme="minorHAnsi"/>
                <w:b/>
                <w:color w:val="000000"/>
                <w:lang w:eastAsia="en-AU"/>
              </w:rPr>
              <w:t xml:space="preserve"> Chaired by Bill Forrester</w:t>
            </w:r>
            <w:r w:rsidRPr="006507D1">
              <w:rPr>
                <w:rFonts w:eastAsia="Times New Roman" w:cstheme="minorHAnsi"/>
                <w:color w:val="000000"/>
                <w:lang w:eastAsia="en-AU"/>
              </w:rPr>
              <w:t>:</w:t>
            </w:r>
            <w:r w:rsidR="006E3E61" w:rsidRPr="006507D1">
              <w:rPr>
                <w:rFonts w:eastAsia="Times New Roman" w:cstheme="minorHAnsi"/>
                <w:color w:val="000000"/>
                <w:lang w:eastAsia="en-AU"/>
              </w:rPr>
              <w:t xml:space="preserve"> </w:t>
            </w:r>
            <w:hyperlink r:id="rId19" w:history="1">
              <w:r w:rsidR="006E3E61" w:rsidRPr="00B12F3F">
                <w:rPr>
                  <w:rStyle w:val="Hyperlink"/>
                  <w:rFonts w:eastAsia="Times New Roman" w:cstheme="minorHAnsi"/>
                  <w:lang w:eastAsia="en-AU"/>
                </w:rPr>
                <w:t>Amy Child</w:t>
              </w:r>
              <w:r w:rsidR="00C63974" w:rsidRPr="00B12F3F">
                <w:rPr>
                  <w:rStyle w:val="Hyperlink"/>
                  <w:rFonts w:eastAsia="Times New Roman" w:cstheme="minorHAnsi"/>
                  <w:lang w:eastAsia="en-AU"/>
                </w:rPr>
                <w:t xml:space="preserve"> and</w:t>
              </w:r>
              <w:r w:rsidR="009E0B21" w:rsidRPr="00B12F3F">
                <w:rPr>
                  <w:rStyle w:val="Hyperlink"/>
                  <w:rFonts w:eastAsia="Times New Roman" w:cstheme="minorHAnsi"/>
                  <w:lang w:eastAsia="en-AU"/>
                </w:rPr>
                <w:t xml:space="preserve"> Nicki Hutley</w:t>
              </w:r>
            </w:hyperlink>
            <w:r w:rsidR="00005E19" w:rsidRPr="006507D1">
              <w:rPr>
                <w:rFonts w:eastAsia="Times New Roman" w:cstheme="minorHAnsi"/>
                <w:color w:val="000000"/>
                <w:lang w:eastAsia="en-AU"/>
              </w:rPr>
              <w:t xml:space="preserve"> </w:t>
            </w:r>
          </w:p>
          <w:p w:rsidR="006E3E61" w:rsidRPr="006507D1" w:rsidRDefault="00BC47F0" w:rsidP="006E3E61">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Who stands to benefit</w:t>
            </w:r>
            <w:r w:rsidR="00C63974">
              <w:rPr>
                <w:rFonts w:eastAsia="Times New Roman" w:cstheme="minorHAnsi"/>
                <w:color w:val="000000"/>
                <w:lang w:eastAsia="en-AU"/>
              </w:rPr>
              <w:t xml:space="preserve"> from inclusion</w:t>
            </w:r>
            <w:r w:rsidRPr="006507D1">
              <w:rPr>
                <w:rFonts w:eastAsia="Times New Roman" w:cstheme="minorHAnsi"/>
                <w:color w:val="000000"/>
                <w:lang w:eastAsia="en-AU"/>
              </w:rPr>
              <w:t>?</w:t>
            </w:r>
          </w:p>
        </w:tc>
      </w:tr>
      <w:tr w:rsidR="009C57C2" w:rsidRPr="006507D1" w:rsidTr="009F0930">
        <w:trPr>
          <w:trHeight w:val="46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C57C2" w:rsidRPr="006507D1" w:rsidRDefault="009C57C2" w:rsidP="009C57C2">
            <w:pPr>
              <w:spacing w:after="0" w:line="240" w:lineRule="auto"/>
              <w:jc w:val="right"/>
              <w:rPr>
                <w:rFonts w:eastAsia="Times New Roman" w:cstheme="minorHAnsi"/>
                <w:color w:val="000000"/>
                <w:lang w:eastAsia="en-AU"/>
              </w:rPr>
            </w:pPr>
            <w:r>
              <w:rPr>
                <w:rFonts w:eastAsia="Times New Roman" w:cstheme="minorHAnsi"/>
                <w:color w:val="000000"/>
                <w:lang w:eastAsia="en-AU"/>
              </w:rPr>
              <w:lastRenderedPageBreak/>
              <w:t>2:30</w:t>
            </w:r>
          </w:p>
        </w:tc>
        <w:tc>
          <w:tcPr>
            <w:tcW w:w="2806" w:type="dxa"/>
            <w:tcBorders>
              <w:top w:val="nil"/>
              <w:left w:val="single" w:sz="4" w:space="0" w:color="auto"/>
              <w:bottom w:val="single" w:sz="4" w:space="0" w:color="auto"/>
              <w:right w:val="single" w:sz="4" w:space="0" w:color="auto"/>
            </w:tcBorders>
            <w:shd w:val="clear" w:color="auto" w:fill="auto"/>
            <w:vAlign w:val="center"/>
          </w:tcPr>
          <w:p w:rsidR="009C57C2" w:rsidRPr="006507D1" w:rsidRDefault="00754357" w:rsidP="001D028E">
            <w:pPr>
              <w:spacing w:after="0" w:line="240" w:lineRule="auto"/>
              <w:rPr>
                <w:rFonts w:eastAsia="Times New Roman" w:cstheme="minorHAnsi"/>
                <w:color w:val="000000"/>
                <w:lang w:eastAsia="en-AU"/>
              </w:rPr>
            </w:pPr>
            <w:hyperlink r:id="rId20" w:history="1">
              <w:r w:rsidR="009C57C2" w:rsidRPr="006037BA">
                <w:rPr>
                  <w:rStyle w:val="Hyperlink"/>
                  <w:rFonts w:eastAsia="Times New Roman" w:cstheme="minorHAnsi"/>
                  <w:b/>
                  <w:lang w:eastAsia="en-AU"/>
                </w:rPr>
                <w:t>Universal design in all new housing</w:t>
              </w:r>
            </w:hyperlink>
            <w:r w:rsidR="009C57C2" w:rsidRPr="006507D1">
              <w:rPr>
                <w:rFonts w:eastAsia="Times New Roman" w:cstheme="minorHAnsi"/>
                <w:b/>
                <w:lang w:eastAsia="en-AU"/>
              </w:rPr>
              <w:t>: Keeping COAG to account</w:t>
            </w:r>
          </w:p>
        </w:tc>
        <w:tc>
          <w:tcPr>
            <w:tcW w:w="4032" w:type="dxa"/>
            <w:tcBorders>
              <w:top w:val="nil"/>
              <w:left w:val="single" w:sz="4" w:space="0" w:color="auto"/>
              <w:bottom w:val="single" w:sz="4" w:space="0" w:color="auto"/>
              <w:right w:val="nil"/>
            </w:tcBorders>
            <w:shd w:val="clear" w:color="auto" w:fill="auto"/>
            <w:vAlign w:val="center"/>
          </w:tcPr>
          <w:p w:rsidR="009C57C2" w:rsidRPr="006507D1" w:rsidRDefault="001D028E" w:rsidP="009C57C2">
            <w:pPr>
              <w:spacing w:after="0" w:line="240" w:lineRule="auto"/>
              <w:rPr>
                <w:rFonts w:eastAsia="Times New Roman" w:cstheme="minorHAnsi"/>
                <w:color w:val="000000"/>
                <w:lang w:eastAsia="en-AU"/>
              </w:rPr>
            </w:pPr>
            <w:r w:rsidRPr="006507D1">
              <w:rPr>
                <w:rFonts w:eastAsia="Times New Roman" w:cstheme="minorHAnsi"/>
                <w:color w:val="000000"/>
                <w:lang w:eastAsia="en-AU"/>
              </w:rPr>
              <w:t xml:space="preserve">Dr </w:t>
            </w:r>
            <w:hyperlink r:id="rId21" w:history="1">
              <w:r w:rsidRPr="00B12F3F">
                <w:rPr>
                  <w:rStyle w:val="Hyperlink"/>
                  <w:rFonts w:eastAsia="Times New Roman" w:cstheme="minorHAnsi"/>
                  <w:lang w:eastAsia="en-AU"/>
                </w:rPr>
                <w:t>Margaret Ward</w:t>
              </w:r>
            </w:hyperlink>
            <w:r w:rsidRPr="006507D1">
              <w:rPr>
                <w:rFonts w:eastAsia="Times New Roman" w:cstheme="minorHAnsi"/>
                <w:color w:val="000000"/>
                <w:lang w:eastAsia="en-AU"/>
              </w:rPr>
              <w:t>, Australian Network on Universal Housing Design</w:t>
            </w:r>
          </w:p>
        </w:tc>
        <w:tc>
          <w:tcPr>
            <w:tcW w:w="3197" w:type="dxa"/>
            <w:tcBorders>
              <w:top w:val="nil"/>
              <w:left w:val="single" w:sz="4" w:space="0" w:color="auto"/>
              <w:bottom w:val="single" w:sz="4" w:space="0" w:color="auto"/>
              <w:right w:val="single" w:sz="4" w:space="0" w:color="auto"/>
            </w:tcBorders>
            <w:shd w:val="clear" w:color="auto" w:fill="auto"/>
            <w:vAlign w:val="center"/>
          </w:tcPr>
          <w:p w:rsidR="009C57C2" w:rsidRPr="006507D1" w:rsidRDefault="009C57C2" w:rsidP="009C57C2">
            <w:pPr>
              <w:spacing w:after="0" w:line="240" w:lineRule="auto"/>
              <w:rPr>
                <w:rFonts w:eastAsia="Times New Roman" w:cstheme="minorHAnsi"/>
                <w:color w:val="000000"/>
                <w:lang w:eastAsia="en-AU"/>
              </w:rPr>
            </w:pPr>
            <w:r w:rsidRPr="006507D1">
              <w:rPr>
                <w:rFonts w:eastAsia="Times New Roman" w:cstheme="minorHAnsi"/>
                <w:b/>
                <w:color w:val="000000"/>
                <w:lang w:eastAsia="en-AU"/>
              </w:rPr>
              <w:t>Architecture for All: Existing and Historic Buildings</w:t>
            </w:r>
            <w:r w:rsidRPr="006507D1">
              <w:rPr>
                <w:rFonts w:eastAsia="Times New Roman" w:cstheme="minorHAnsi"/>
                <w:color w:val="000000"/>
                <w:lang w:eastAsia="en-AU"/>
              </w:rPr>
              <w:t xml:space="preserve"> </w:t>
            </w:r>
          </w:p>
          <w:p w:rsidR="009C57C2" w:rsidRPr="006507D1" w:rsidRDefault="009C57C2" w:rsidP="001D028E">
            <w:pPr>
              <w:spacing w:after="0" w:line="240" w:lineRule="auto"/>
              <w:rPr>
                <w:rFonts w:eastAsia="Times New Roman" w:cstheme="minorHAnsi"/>
                <w:color w:val="000000"/>
                <w:lang w:eastAsia="en-AU"/>
              </w:rPr>
            </w:pPr>
          </w:p>
        </w:tc>
        <w:tc>
          <w:tcPr>
            <w:tcW w:w="4140" w:type="dxa"/>
            <w:tcBorders>
              <w:top w:val="nil"/>
              <w:left w:val="single" w:sz="4" w:space="0" w:color="auto"/>
              <w:bottom w:val="single" w:sz="4" w:space="0" w:color="auto"/>
              <w:right w:val="single" w:sz="4" w:space="0" w:color="auto"/>
            </w:tcBorders>
            <w:shd w:val="clear" w:color="auto" w:fill="auto"/>
            <w:vAlign w:val="center"/>
          </w:tcPr>
          <w:p w:rsidR="001D028E" w:rsidRPr="006507D1" w:rsidRDefault="001D028E" w:rsidP="001D028E">
            <w:pPr>
              <w:spacing w:after="0" w:line="240" w:lineRule="auto"/>
              <w:rPr>
                <w:rFonts w:eastAsia="Times New Roman" w:cstheme="minorHAnsi"/>
                <w:color w:val="000000"/>
                <w:lang w:eastAsia="en-AU"/>
              </w:rPr>
            </w:pPr>
            <w:r w:rsidRPr="006507D1">
              <w:rPr>
                <w:rFonts w:eastAsia="Times New Roman" w:cstheme="minorHAnsi"/>
                <w:color w:val="000000"/>
                <w:lang w:eastAsia="en-AU"/>
              </w:rPr>
              <w:t>Allen Kong, Architect</w:t>
            </w:r>
          </w:p>
          <w:p w:rsidR="009C57C2" w:rsidRPr="006507D1" w:rsidRDefault="009C57C2" w:rsidP="009C57C2">
            <w:pPr>
              <w:spacing w:after="0" w:line="240" w:lineRule="auto"/>
              <w:rPr>
                <w:rFonts w:eastAsia="Times New Roman" w:cstheme="minorHAnsi"/>
                <w:color w:val="000000"/>
                <w:lang w:eastAsia="en-AU"/>
              </w:rPr>
            </w:pPr>
          </w:p>
        </w:tc>
      </w:tr>
      <w:tr w:rsidR="009C57C2" w:rsidRPr="006507D1" w:rsidTr="009F0930">
        <w:trPr>
          <w:trHeight w:val="111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7C2" w:rsidRPr="006507D1" w:rsidRDefault="009C57C2" w:rsidP="009C57C2">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3:30</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7C2" w:rsidRPr="006507D1" w:rsidRDefault="009C57C2" w:rsidP="001D028E">
            <w:pPr>
              <w:spacing w:after="0" w:line="240" w:lineRule="auto"/>
              <w:rPr>
                <w:rFonts w:cstheme="minorHAnsi"/>
              </w:rPr>
            </w:pPr>
            <w:r w:rsidRPr="006507D1">
              <w:rPr>
                <w:rFonts w:eastAsia="Times New Roman" w:cstheme="minorHAnsi"/>
                <w:b/>
                <w:color w:val="000000"/>
                <w:lang w:eastAsia="en-AU"/>
              </w:rPr>
              <w:t>Provision of safe pedestrian surfaces throughout economically reasonable life cycles</w:t>
            </w:r>
          </w:p>
        </w:tc>
        <w:tc>
          <w:tcPr>
            <w:tcW w:w="4032" w:type="dxa"/>
            <w:tcBorders>
              <w:top w:val="single" w:sz="4" w:space="0" w:color="auto"/>
              <w:left w:val="single" w:sz="4" w:space="0" w:color="auto"/>
              <w:bottom w:val="single" w:sz="4" w:space="0" w:color="auto"/>
              <w:right w:val="nil"/>
            </w:tcBorders>
            <w:shd w:val="clear" w:color="auto" w:fill="auto"/>
            <w:vAlign w:val="center"/>
            <w:hideMark/>
          </w:tcPr>
          <w:p w:rsidR="009C57C2" w:rsidRPr="006507D1" w:rsidRDefault="00754357" w:rsidP="009C57C2">
            <w:pPr>
              <w:spacing w:after="0" w:line="240" w:lineRule="auto"/>
              <w:rPr>
                <w:rFonts w:eastAsia="Times New Roman" w:cstheme="minorHAnsi"/>
                <w:color w:val="000000"/>
                <w:lang w:eastAsia="en-AU"/>
              </w:rPr>
            </w:pPr>
            <w:hyperlink r:id="rId22" w:history="1">
              <w:r w:rsidR="001D028E" w:rsidRPr="00B12F3F">
                <w:rPr>
                  <w:rStyle w:val="Hyperlink"/>
                  <w:rFonts w:eastAsia="Times New Roman" w:cstheme="minorHAnsi"/>
                  <w:lang w:eastAsia="en-AU"/>
                </w:rPr>
                <w:t>Richard Bowman</w:t>
              </w:r>
            </w:hyperlink>
            <w:r w:rsidR="001D028E" w:rsidRPr="006507D1">
              <w:rPr>
                <w:rFonts w:eastAsia="Times New Roman" w:cstheme="minorHAnsi"/>
                <w:color w:val="000000"/>
                <w:lang w:eastAsia="en-AU"/>
              </w:rPr>
              <w:t>, Ceramic Engineer</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7C2" w:rsidRPr="006507D1" w:rsidRDefault="00754357" w:rsidP="009C57C2">
            <w:pPr>
              <w:spacing w:after="0" w:line="240" w:lineRule="auto"/>
              <w:rPr>
                <w:rFonts w:cstheme="minorHAnsi"/>
                <w:b/>
                <w:bCs/>
                <w:color w:val="000000"/>
                <w:shd w:val="clear" w:color="auto" w:fill="FFFFFF"/>
              </w:rPr>
            </w:pPr>
            <w:hyperlink r:id="rId23" w:history="1">
              <w:r w:rsidR="009C57C2" w:rsidRPr="006037BA">
                <w:rPr>
                  <w:rStyle w:val="Hyperlink"/>
                  <w:rFonts w:cstheme="minorHAnsi"/>
                  <w:b/>
                  <w:bCs/>
                  <w:shd w:val="clear" w:color="auto" w:fill="FFFFFF"/>
                </w:rPr>
                <w:t>Accessibility Charter for Canterbury</w:t>
              </w:r>
            </w:hyperlink>
            <w:r w:rsidR="009C57C2" w:rsidRPr="006507D1">
              <w:rPr>
                <w:rFonts w:cstheme="minorHAnsi"/>
                <w:b/>
                <w:bCs/>
                <w:color w:val="000000"/>
                <w:shd w:val="clear" w:color="auto" w:fill="FFFFFF"/>
              </w:rPr>
              <w:t>: Collaborating to go beyond compliance</w:t>
            </w:r>
          </w:p>
          <w:p w:rsidR="009C57C2" w:rsidRPr="006507D1" w:rsidRDefault="009C57C2" w:rsidP="009C57C2">
            <w:pPr>
              <w:spacing w:after="0" w:line="240" w:lineRule="auto"/>
              <w:rPr>
                <w:rFonts w:eastAsia="Times New Roman" w:cstheme="minorHAnsi"/>
                <w:color w:val="000000"/>
                <w:lang w:eastAsia="en-AU"/>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7C2" w:rsidRPr="006507D1" w:rsidRDefault="001D028E" w:rsidP="009C57C2">
            <w:pPr>
              <w:spacing w:after="0" w:line="240" w:lineRule="auto"/>
              <w:rPr>
                <w:rFonts w:eastAsia="Times New Roman" w:cstheme="minorHAnsi"/>
                <w:color w:val="000000"/>
                <w:lang w:eastAsia="en-AU"/>
              </w:rPr>
            </w:pPr>
            <w:r w:rsidRPr="006507D1">
              <w:rPr>
                <w:rFonts w:cstheme="minorHAnsi"/>
                <w:bCs/>
                <w:color w:val="000000"/>
                <w:shd w:val="clear" w:color="auto" w:fill="FFFFFF"/>
              </w:rPr>
              <w:t>Lorraine Guthrie , CEO Barrier Free New Zealand Trust</w:t>
            </w:r>
          </w:p>
        </w:tc>
      </w:tr>
      <w:tr w:rsidR="009E206A" w:rsidRPr="006507D1" w:rsidTr="009F0930">
        <w:trPr>
          <w:trHeight w:val="6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06A" w:rsidRPr="006507D1" w:rsidRDefault="009F0930" w:rsidP="009F0930">
            <w:pPr>
              <w:spacing w:after="0" w:line="240" w:lineRule="auto"/>
              <w:jc w:val="center"/>
              <w:rPr>
                <w:rFonts w:eastAsia="Times New Roman" w:cstheme="minorHAnsi"/>
                <w:color w:val="000000"/>
                <w:lang w:eastAsia="en-AU"/>
              </w:rPr>
            </w:pPr>
            <w:r>
              <w:rPr>
                <w:rFonts w:eastAsia="Times New Roman" w:cstheme="minorHAnsi"/>
                <w:color w:val="000000"/>
                <w:lang w:eastAsia="en-AU"/>
              </w:rPr>
              <w:t xml:space="preserve"> </w:t>
            </w:r>
            <w:r w:rsidR="009E206A" w:rsidRPr="006507D1">
              <w:rPr>
                <w:rFonts w:eastAsia="Times New Roman" w:cstheme="minorHAnsi"/>
                <w:color w:val="000000"/>
                <w:lang w:eastAsia="en-AU"/>
              </w:rPr>
              <w:t>4:00</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754357" w:rsidP="001D028E">
            <w:pPr>
              <w:spacing w:after="0" w:line="240" w:lineRule="auto"/>
              <w:rPr>
                <w:rFonts w:eastAsia="Times New Roman" w:cstheme="minorHAnsi"/>
                <w:color w:val="000000"/>
                <w:lang w:eastAsia="en-AU"/>
              </w:rPr>
            </w:pPr>
            <w:hyperlink r:id="rId24" w:history="1">
              <w:r w:rsidR="009E206A" w:rsidRPr="006037BA">
                <w:rPr>
                  <w:rStyle w:val="Hyperlink"/>
                  <w:rFonts w:eastAsia="Times New Roman" w:cstheme="minorHAnsi"/>
                  <w:b/>
                  <w:lang w:eastAsia="en-AU"/>
                </w:rPr>
                <w:t>Developing the conditions</w:t>
              </w:r>
            </w:hyperlink>
            <w:r w:rsidR="009E206A" w:rsidRPr="00FD4A5F">
              <w:rPr>
                <w:rFonts w:eastAsia="Times New Roman" w:cstheme="minorHAnsi"/>
                <w:b/>
                <w:color w:val="000000"/>
                <w:lang w:eastAsia="en-AU"/>
              </w:rPr>
              <w:t xml:space="preserve"> to support a universal design approach</w:t>
            </w:r>
          </w:p>
        </w:tc>
        <w:tc>
          <w:tcPr>
            <w:tcW w:w="4032" w:type="dxa"/>
            <w:tcBorders>
              <w:top w:val="single" w:sz="4" w:space="0" w:color="auto"/>
              <w:left w:val="single" w:sz="4" w:space="0" w:color="auto"/>
              <w:bottom w:val="single" w:sz="4" w:space="0" w:color="auto"/>
              <w:right w:val="nil"/>
            </w:tcBorders>
            <w:shd w:val="clear" w:color="auto" w:fill="auto"/>
            <w:vAlign w:val="center"/>
          </w:tcPr>
          <w:p w:rsidR="009E206A" w:rsidRPr="006507D1" w:rsidRDefault="00754357" w:rsidP="009E206A">
            <w:pPr>
              <w:spacing w:after="0" w:line="240" w:lineRule="auto"/>
              <w:rPr>
                <w:rFonts w:eastAsia="Times New Roman" w:cstheme="minorHAnsi"/>
                <w:color w:val="000000"/>
                <w:lang w:eastAsia="en-AU"/>
              </w:rPr>
            </w:pPr>
            <w:hyperlink r:id="rId25" w:history="1">
              <w:r w:rsidR="001D028E" w:rsidRPr="00B12F3F">
                <w:rPr>
                  <w:rStyle w:val="Hyperlink"/>
                  <w:rFonts w:eastAsia="Times New Roman" w:cstheme="minorHAnsi"/>
                  <w:lang w:eastAsia="en-AU"/>
                </w:rPr>
                <w:t>Michael Small,</w:t>
              </w:r>
            </w:hyperlink>
            <w:r w:rsidR="001D028E">
              <w:rPr>
                <w:rFonts w:eastAsia="Times New Roman" w:cstheme="minorHAnsi"/>
                <w:color w:val="000000"/>
                <w:lang w:eastAsia="en-AU"/>
              </w:rPr>
              <w:t xml:space="preserve"> Small Consulting</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754357" w:rsidP="009E206A">
            <w:pPr>
              <w:spacing w:after="0" w:line="240" w:lineRule="auto"/>
              <w:rPr>
                <w:rFonts w:eastAsia="Times New Roman" w:cstheme="minorHAnsi"/>
                <w:color w:val="000000"/>
                <w:lang w:eastAsia="en-AU"/>
              </w:rPr>
            </w:pPr>
            <w:hyperlink r:id="rId26" w:history="1">
              <w:r w:rsidR="009E206A" w:rsidRPr="00224BAD">
                <w:rPr>
                  <w:rStyle w:val="Hyperlink"/>
                  <w:rFonts w:eastAsia="Times New Roman" w:cstheme="minorHAnsi"/>
                  <w:b/>
                  <w:lang w:eastAsia="en-AU"/>
                </w:rPr>
                <w:t>Universal Design Consultation Guide</w:t>
              </w:r>
            </w:hyperlink>
            <w:r w:rsidR="009E206A" w:rsidRPr="006507D1">
              <w:rPr>
                <w:rFonts w:eastAsia="Times New Roman" w:cstheme="minorHAnsi"/>
                <w:b/>
                <w:color w:val="000000"/>
                <w:lang w:eastAsia="en-AU"/>
              </w:rPr>
              <w:t xml:space="preserve"> for Occupational Therapy Practitioners</w:t>
            </w:r>
            <w:r w:rsidR="009E206A" w:rsidRPr="006507D1">
              <w:rPr>
                <w:rFonts w:eastAsia="Times New Roman" w:cstheme="minorHAnsi"/>
                <w:color w:val="000000"/>
                <w:lang w:eastAsia="en-AU"/>
              </w:rPr>
              <w:t xml:space="preserve"> </w:t>
            </w:r>
          </w:p>
          <w:p w:rsidR="009E206A" w:rsidRPr="006507D1" w:rsidRDefault="009E206A" w:rsidP="009E206A">
            <w:pPr>
              <w:spacing w:after="0" w:line="240" w:lineRule="auto"/>
              <w:rPr>
                <w:rFonts w:eastAsia="Times New Roman" w:cstheme="minorHAnsi"/>
                <w:color w:val="000000"/>
                <w:lang w:eastAsia="en-AU"/>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1D028E" w:rsidP="009E206A">
            <w:pPr>
              <w:spacing w:after="0" w:line="240" w:lineRule="auto"/>
              <w:rPr>
                <w:rFonts w:eastAsia="Times New Roman" w:cstheme="minorHAnsi"/>
                <w:color w:val="000000"/>
                <w:lang w:eastAsia="en-AU"/>
              </w:rPr>
            </w:pPr>
            <w:r w:rsidRPr="006507D1">
              <w:rPr>
                <w:rFonts w:eastAsia="Times New Roman" w:cstheme="minorHAnsi"/>
                <w:color w:val="000000"/>
                <w:lang w:eastAsia="en-AU"/>
              </w:rPr>
              <w:t>Dr Apeksha Gohil , Monash University</w:t>
            </w:r>
          </w:p>
        </w:tc>
      </w:tr>
      <w:tr w:rsidR="009E206A" w:rsidRPr="006507D1" w:rsidTr="009F0930">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06A" w:rsidRPr="006507D1" w:rsidRDefault="009E206A" w:rsidP="009E206A">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4:30</w:t>
            </w:r>
          </w:p>
        </w:tc>
        <w:tc>
          <w:tcPr>
            <w:tcW w:w="2806"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9E206A" w:rsidP="009E206A">
            <w:pPr>
              <w:spacing w:after="0" w:line="240" w:lineRule="auto"/>
              <w:rPr>
                <w:rFonts w:eastAsia="Times New Roman" w:cstheme="minorHAnsi"/>
                <w:color w:val="000000"/>
                <w:lang w:eastAsia="en-AU"/>
              </w:rPr>
            </w:pPr>
            <w:r w:rsidRPr="006507D1">
              <w:rPr>
                <w:rFonts w:eastAsia="Times New Roman" w:cstheme="minorHAnsi"/>
                <w:b/>
                <w:color w:val="000000"/>
                <w:lang w:eastAsia="en-AU"/>
              </w:rPr>
              <w:t>Architecture for All: Inclusive public space and buildings</w:t>
            </w:r>
            <w:r w:rsidRPr="006507D1">
              <w:rPr>
                <w:rFonts w:eastAsia="Times New Roman" w:cstheme="minorHAnsi"/>
                <w:color w:val="000000"/>
                <w:lang w:eastAsia="en-AU"/>
              </w:rPr>
              <w:t xml:space="preserve"> </w:t>
            </w:r>
          </w:p>
          <w:p w:rsidR="009E206A" w:rsidRPr="006507D1" w:rsidRDefault="009E206A" w:rsidP="009E206A">
            <w:pPr>
              <w:spacing w:after="0" w:line="240" w:lineRule="auto"/>
              <w:rPr>
                <w:rFonts w:eastAsia="Times New Roman" w:cstheme="minorHAnsi"/>
                <w:color w:val="000000"/>
                <w:lang w:eastAsia="en-AU"/>
              </w:rPr>
            </w:pPr>
          </w:p>
        </w:tc>
        <w:tc>
          <w:tcPr>
            <w:tcW w:w="4032" w:type="dxa"/>
            <w:tcBorders>
              <w:top w:val="single" w:sz="4" w:space="0" w:color="auto"/>
              <w:left w:val="single" w:sz="4" w:space="0" w:color="auto"/>
              <w:bottom w:val="single" w:sz="4" w:space="0" w:color="auto"/>
              <w:right w:val="nil"/>
            </w:tcBorders>
            <w:shd w:val="clear" w:color="auto" w:fill="auto"/>
            <w:vAlign w:val="center"/>
          </w:tcPr>
          <w:p w:rsidR="009E206A" w:rsidRPr="006507D1" w:rsidRDefault="00754357" w:rsidP="009E206A">
            <w:pPr>
              <w:spacing w:after="0" w:line="240" w:lineRule="auto"/>
              <w:rPr>
                <w:rFonts w:eastAsia="Times New Roman" w:cstheme="minorHAnsi"/>
                <w:color w:val="000000"/>
                <w:lang w:eastAsia="en-AU"/>
              </w:rPr>
            </w:pPr>
            <w:hyperlink r:id="rId27" w:history="1">
              <w:r w:rsidR="001D028E" w:rsidRPr="00B12F3F">
                <w:rPr>
                  <w:rStyle w:val="Hyperlink"/>
                  <w:rFonts w:eastAsia="Times New Roman" w:cstheme="minorHAnsi"/>
                  <w:lang w:eastAsia="en-AU"/>
                </w:rPr>
                <w:t>Allen Kong</w:t>
              </w:r>
            </w:hyperlink>
            <w:r w:rsidR="001D028E" w:rsidRPr="006507D1">
              <w:rPr>
                <w:rFonts w:eastAsia="Times New Roman" w:cstheme="minorHAnsi"/>
                <w:color w:val="000000"/>
                <w:lang w:eastAsia="en-AU"/>
              </w:rPr>
              <w:t>, Architect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06A" w:rsidRPr="006507D1" w:rsidRDefault="00754357" w:rsidP="009E206A">
            <w:pPr>
              <w:spacing w:after="0" w:line="240" w:lineRule="auto"/>
              <w:rPr>
                <w:rFonts w:eastAsia="Times New Roman" w:cstheme="minorHAnsi"/>
                <w:b/>
                <w:color w:val="000000"/>
                <w:lang w:eastAsia="en-AU"/>
              </w:rPr>
            </w:pPr>
            <w:hyperlink r:id="rId28" w:history="1">
              <w:r w:rsidR="009E206A" w:rsidRPr="006037BA">
                <w:rPr>
                  <w:rStyle w:val="Hyperlink"/>
                  <w:rFonts w:eastAsia="Times New Roman" w:cstheme="minorHAnsi"/>
                  <w:b/>
                  <w:lang w:eastAsia="en-AU"/>
                </w:rPr>
                <w:t>Case Study:</w:t>
              </w:r>
            </w:hyperlink>
            <w:r w:rsidR="009E206A" w:rsidRPr="006507D1">
              <w:rPr>
                <w:rFonts w:eastAsia="Times New Roman" w:cstheme="minorHAnsi"/>
                <w:b/>
                <w:color w:val="000000"/>
                <w:lang w:eastAsia="en-AU"/>
              </w:rPr>
              <w:t xml:space="preserve"> Accessible beaches for all</w:t>
            </w:r>
          </w:p>
          <w:p w:rsidR="009E206A" w:rsidRPr="006507D1" w:rsidRDefault="009E206A" w:rsidP="009E206A">
            <w:pPr>
              <w:spacing w:after="0" w:line="240" w:lineRule="auto"/>
              <w:rPr>
                <w:rFonts w:eastAsia="Times New Roman" w:cstheme="minorHAnsi"/>
                <w:i/>
                <w:color w:val="000000"/>
                <w:lang w:eastAsia="en-AU"/>
              </w:rPr>
            </w:pP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206A" w:rsidRPr="006507D1" w:rsidRDefault="001D028E" w:rsidP="001D028E">
            <w:pPr>
              <w:spacing w:after="0" w:line="240" w:lineRule="auto"/>
              <w:rPr>
                <w:rFonts w:eastAsia="Times New Roman" w:cstheme="minorHAnsi"/>
                <w:color w:val="000000"/>
                <w:lang w:eastAsia="en-AU"/>
              </w:rPr>
            </w:pPr>
            <w:r w:rsidRPr="006507D1">
              <w:rPr>
                <w:rFonts w:eastAsia="Times New Roman" w:cstheme="minorHAnsi"/>
                <w:color w:val="000000"/>
                <w:lang w:eastAsia="en-AU"/>
              </w:rPr>
              <w:t>Tom Bevan, Access and Inclusion Officer, Hobsons Bay City Council</w:t>
            </w:r>
          </w:p>
        </w:tc>
      </w:tr>
    </w:tbl>
    <w:p w:rsidR="009F0930" w:rsidRDefault="009F0930">
      <w:pPr>
        <w:rPr>
          <w:rFonts w:cstheme="minorHAnsi"/>
        </w:rPr>
      </w:pPr>
    </w:p>
    <w:tbl>
      <w:tblPr>
        <w:tblW w:w="15075" w:type="dxa"/>
        <w:tblInd w:w="93" w:type="dxa"/>
        <w:tblLayout w:type="fixed"/>
        <w:tblLook w:val="04A0" w:firstRow="1" w:lastRow="0" w:firstColumn="1" w:lastColumn="0" w:noHBand="0" w:noVBand="1"/>
      </w:tblPr>
      <w:tblGrid>
        <w:gridCol w:w="724"/>
        <w:gridCol w:w="3147"/>
        <w:gridCol w:w="1843"/>
        <w:gridCol w:w="2019"/>
        <w:gridCol w:w="3197"/>
        <w:gridCol w:w="4145"/>
      </w:tblGrid>
      <w:tr w:rsidR="00B53AE4" w:rsidRPr="006507D1" w:rsidTr="00B53AE4">
        <w:trPr>
          <w:trHeight w:val="910"/>
        </w:trPr>
        <w:tc>
          <w:tcPr>
            <w:tcW w:w="15075"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53AE4" w:rsidRPr="006507D1" w:rsidRDefault="00B53AE4" w:rsidP="009E3A0F">
            <w:pPr>
              <w:spacing w:after="0" w:line="240" w:lineRule="auto"/>
              <w:jc w:val="center"/>
              <w:rPr>
                <w:rFonts w:eastAsia="Times New Roman" w:cstheme="minorHAnsi"/>
                <w:b/>
                <w:color w:val="000000"/>
                <w:lang w:eastAsia="en-AU"/>
              </w:rPr>
            </w:pPr>
            <w:r w:rsidRPr="006507D1">
              <w:rPr>
                <w:rFonts w:eastAsia="Times New Roman" w:cstheme="minorHAnsi"/>
                <w:b/>
                <w:color w:val="000000"/>
                <w:lang w:eastAsia="en-AU"/>
              </w:rPr>
              <w:t>DAY TWO</w:t>
            </w:r>
          </w:p>
          <w:p w:rsidR="00B53AE4" w:rsidRPr="006507D1" w:rsidRDefault="00B53AE4" w:rsidP="00B53AE4">
            <w:pPr>
              <w:spacing w:after="0" w:line="240" w:lineRule="auto"/>
              <w:jc w:val="center"/>
              <w:rPr>
                <w:rFonts w:eastAsia="Times New Roman" w:cstheme="minorHAnsi"/>
                <w:color w:val="000000"/>
                <w:lang w:eastAsia="en-AU"/>
              </w:rPr>
            </w:pPr>
            <w:r w:rsidRPr="006507D1">
              <w:rPr>
                <w:rFonts w:eastAsia="Times New Roman" w:cstheme="minorHAnsi"/>
                <w:b/>
                <w:color w:val="000000"/>
                <w:lang w:eastAsia="en-AU"/>
              </w:rPr>
              <w:t>Wednesday 5 September 2018</w:t>
            </w:r>
            <w:r w:rsidRPr="006507D1">
              <w:rPr>
                <w:rFonts w:eastAsia="Times New Roman" w:cstheme="minorHAnsi"/>
                <w:color w:val="000000"/>
                <w:lang w:eastAsia="en-AU"/>
              </w:rPr>
              <w:t> </w:t>
            </w:r>
          </w:p>
        </w:tc>
      </w:tr>
      <w:tr w:rsidR="00380993" w:rsidRPr="006507D1" w:rsidTr="00BC47F0">
        <w:trPr>
          <w:trHeight w:val="837"/>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0993" w:rsidRPr="006507D1" w:rsidRDefault="00380993"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9:00</w:t>
            </w:r>
          </w:p>
        </w:tc>
        <w:tc>
          <w:tcPr>
            <w:tcW w:w="14351" w:type="dxa"/>
            <w:gridSpan w:val="5"/>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380993" w:rsidRPr="006507D1" w:rsidRDefault="00754357" w:rsidP="00B419DD">
            <w:pPr>
              <w:spacing w:after="0" w:line="240" w:lineRule="auto"/>
              <w:jc w:val="center"/>
              <w:rPr>
                <w:rFonts w:eastAsia="Times New Roman" w:cstheme="minorHAnsi"/>
                <w:color w:val="000000"/>
                <w:lang w:eastAsia="en-AU"/>
              </w:rPr>
            </w:pPr>
            <w:hyperlink r:id="rId29" w:history="1">
              <w:r w:rsidR="00380993" w:rsidRPr="00560625">
                <w:rPr>
                  <w:rStyle w:val="Hyperlink"/>
                  <w:rFonts w:eastAsia="Times New Roman" w:cstheme="minorHAnsi"/>
                  <w:b/>
                  <w:lang w:eastAsia="en-AU"/>
                </w:rPr>
                <w:t>Keynote</w:t>
              </w:r>
              <w:r w:rsidR="00380993" w:rsidRPr="00560625">
                <w:rPr>
                  <w:rStyle w:val="Hyperlink"/>
                  <w:rFonts w:eastAsia="Times New Roman" w:cstheme="minorHAnsi"/>
                  <w:lang w:eastAsia="en-AU"/>
                </w:rPr>
                <w:t xml:space="preserve">: </w:t>
              </w:r>
              <w:r w:rsidR="00B74EE2" w:rsidRPr="00560625">
                <w:rPr>
                  <w:rStyle w:val="Hyperlink"/>
                  <w:rFonts w:eastAsia="Times New Roman" w:cstheme="minorHAnsi"/>
                  <w:b/>
                  <w:lang w:eastAsia="en-AU"/>
                </w:rPr>
                <w:t>Accessible Tourism</w:t>
              </w:r>
            </w:hyperlink>
            <w:r w:rsidR="00B74EE2" w:rsidRPr="006507D1">
              <w:rPr>
                <w:rFonts w:eastAsia="Times New Roman" w:cstheme="minorHAnsi"/>
                <w:b/>
                <w:color w:val="000000"/>
                <w:lang w:eastAsia="en-AU"/>
              </w:rPr>
              <w:t>: Everyone can benefit from an inclusive approach</w:t>
            </w:r>
          </w:p>
          <w:p w:rsidR="00380993" w:rsidRPr="006507D1" w:rsidRDefault="00BB0CCE"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 xml:space="preserve"> </w:t>
            </w:r>
            <w:hyperlink r:id="rId30" w:history="1">
              <w:r w:rsidRPr="00357FE5">
                <w:rPr>
                  <w:rStyle w:val="Hyperlink"/>
                  <w:rFonts w:eastAsia="Times New Roman" w:cstheme="minorHAnsi"/>
                  <w:lang w:eastAsia="en-AU"/>
                </w:rPr>
                <w:t>Chris Vei</w:t>
              </w:r>
              <w:r w:rsidR="00380993" w:rsidRPr="00357FE5">
                <w:rPr>
                  <w:rStyle w:val="Hyperlink"/>
                  <w:rFonts w:eastAsia="Times New Roman" w:cstheme="minorHAnsi"/>
                  <w:lang w:eastAsia="en-AU"/>
                </w:rPr>
                <w:t>tch,</w:t>
              </w:r>
            </w:hyperlink>
            <w:r w:rsidR="00380993" w:rsidRPr="006507D1">
              <w:rPr>
                <w:rFonts w:eastAsia="Times New Roman" w:cstheme="minorHAnsi"/>
                <w:color w:val="000000"/>
                <w:lang w:eastAsia="en-AU"/>
              </w:rPr>
              <w:t xml:space="preserve"> Tourism Consultant, Access New Business</w:t>
            </w:r>
          </w:p>
        </w:tc>
      </w:tr>
      <w:tr w:rsidR="00CE1C20" w:rsidRPr="006507D1" w:rsidTr="00D14D6C">
        <w:trPr>
          <w:trHeight w:val="410"/>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CE1C20" w:rsidRPr="006507D1" w:rsidRDefault="00CE1C20"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9:40</w:t>
            </w:r>
          </w:p>
        </w:tc>
        <w:tc>
          <w:tcPr>
            <w:tcW w:w="7009" w:type="dxa"/>
            <w:gridSpan w:val="3"/>
            <w:vMerge w:val="restart"/>
            <w:tcBorders>
              <w:top w:val="single" w:sz="4" w:space="0" w:color="auto"/>
              <w:left w:val="single" w:sz="4" w:space="0" w:color="auto"/>
              <w:right w:val="single" w:sz="4" w:space="0" w:color="000000"/>
            </w:tcBorders>
            <w:shd w:val="clear" w:color="auto" w:fill="D6E3BC" w:themeFill="accent3" w:themeFillTint="66"/>
            <w:vAlign w:val="center"/>
            <w:hideMark/>
          </w:tcPr>
          <w:p w:rsidR="00CE1C20" w:rsidRPr="006507D1" w:rsidRDefault="00754357" w:rsidP="00B419DD">
            <w:pPr>
              <w:spacing w:after="0" w:line="240" w:lineRule="auto"/>
              <w:jc w:val="center"/>
              <w:rPr>
                <w:rFonts w:eastAsia="Times New Roman" w:cstheme="minorHAnsi"/>
                <w:b/>
                <w:color w:val="000000"/>
                <w:lang w:eastAsia="en-AU"/>
              </w:rPr>
            </w:pPr>
            <w:hyperlink r:id="rId31" w:history="1">
              <w:r w:rsidR="00236F46" w:rsidRPr="006037BA">
                <w:rPr>
                  <w:rStyle w:val="Hyperlink"/>
                  <w:rFonts w:eastAsia="Times New Roman" w:cstheme="minorHAnsi"/>
                  <w:b/>
                  <w:lang w:eastAsia="en-AU"/>
                </w:rPr>
                <w:t>Accessible Housing and the National Construction Code</w:t>
              </w:r>
            </w:hyperlink>
          </w:p>
          <w:p w:rsidR="00CE1C20" w:rsidRPr="006507D1" w:rsidRDefault="00754357" w:rsidP="00B419DD">
            <w:pPr>
              <w:spacing w:after="0" w:line="240" w:lineRule="auto"/>
              <w:jc w:val="center"/>
              <w:rPr>
                <w:rFonts w:eastAsia="Times New Roman" w:cstheme="minorHAnsi"/>
                <w:color w:val="000000"/>
                <w:lang w:eastAsia="en-AU"/>
              </w:rPr>
            </w:pPr>
            <w:hyperlink r:id="rId32" w:history="1">
              <w:r w:rsidR="00CE1C20" w:rsidRPr="003D0F5C">
                <w:rPr>
                  <w:rStyle w:val="Hyperlink"/>
                  <w:rFonts w:eastAsia="Times New Roman" w:cstheme="minorHAnsi"/>
                  <w:lang w:eastAsia="en-AU"/>
                </w:rPr>
                <w:t>Kieran O’Donnell</w:t>
              </w:r>
            </w:hyperlink>
            <w:r w:rsidR="00CE1C20" w:rsidRPr="006507D1">
              <w:rPr>
                <w:rFonts w:eastAsia="Times New Roman" w:cstheme="minorHAnsi"/>
                <w:color w:val="000000"/>
                <w:lang w:eastAsia="en-AU"/>
              </w:rPr>
              <w:t>, Senior Project Officer, Australian Building Codes Board</w:t>
            </w:r>
          </w:p>
          <w:p w:rsidR="005C0EA6" w:rsidRPr="006507D1" w:rsidRDefault="005C0EA6" w:rsidP="00B419DD">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Followed by Q&amp;A</w:t>
            </w:r>
            <w:r w:rsidR="008B4EDA" w:rsidRPr="006507D1">
              <w:rPr>
                <w:rFonts w:eastAsia="Times New Roman" w:cstheme="minorHAnsi"/>
                <w:color w:val="000000"/>
                <w:lang w:eastAsia="en-AU"/>
              </w:rPr>
              <w:t xml:space="preserve"> moderated by Michael Small</w:t>
            </w:r>
          </w:p>
        </w:tc>
        <w:tc>
          <w:tcPr>
            <w:tcW w:w="7342"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hideMark/>
          </w:tcPr>
          <w:p w:rsidR="00D14D6C" w:rsidRPr="006507D1" w:rsidRDefault="00F07CFF" w:rsidP="005948D9">
            <w:pPr>
              <w:spacing w:after="0"/>
              <w:jc w:val="center"/>
              <w:rPr>
                <w:rFonts w:eastAsia="Times New Roman" w:cstheme="minorHAnsi"/>
                <w:b/>
                <w:color w:val="000000"/>
                <w:lang w:eastAsia="en-AU"/>
              </w:rPr>
            </w:pPr>
            <w:r>
              <w:rPr>
                <w:rFonts w:eastAsia="Times New Roman" w:cstheme="minorHAnsi"/>
                <w:b/>
                <w:color w:val="000000"/>
                <w:lang w:eastAsia="en-AU"/>
              </w:rPr>
              <w:t>Interactive</w:t>
            </w:r>
            <w:r w:rsidR="00D14D6C" w:rsidRPr="006507D1">
              <w:rPr>
                <w:rFonts w:eastAsia="Times New Roman" w:cstheme="minorHAnsi"/>
                <w:b/>
                <w:color w:val="000000"/>
                <w:lang w:eastAsia="en-AU"/>
              </w:rPr>
              <w:t xml:space="preserve"> Session: Down to Practicalities </w:t>
            </w:r>
          </w:p>
          <w:p w:rsidR="00CE1C20" w:rsidRPr="006507D1" w:rsidRDefault="00D14D6C" w:rsidP="00D14D6C">
            <w:pPr>
              <w:spacing w:after="0"/>
              <w:jc w:val="center"/>
              <w:rPr>
                <w:rFonts w:eastAsia="Times New Roman" w:cstheme="minorHAnsi"/>
                <w:color w:val="000000"/>
                <w:lang w:eastAsia="en-AU"/>
              </w:rPr>
            </w:pPr>
            <w:r w:rsidRPr="006507D1">
              <w:rPr>
                <w:rFonts w:eastAsia="Times New Roman" w:cstheme="minorHAnsi"/>
                <w:color w:val="000000"/>
                <w:lang w:eastAsia="en-AU"/>
              </w:rPr>
              <w:t>Chris Veitch</w:t>
            </w:r>
            <w:r w:rsidR="008629AD">
              <w:rPr>
                <w:rFonts w:eastAsia="Times New Roman" w:cstheme="minorHAnsi"/>
                <w:color w:val="000000"/>
                <w:lang w:eastAsia="en-AU"/>
              </w:rPr>
              <w:t>,</w:t>
            </w:r>
            <w:r w:rsidRPr="006507D1">
              <w:rPr>
                <w:rFonts w:eastAsia="Times New Roman" w:cstheme="minorHAnsi"/>
                <w:color w:val="000000"/>
                <w:lang w:eastAsia="en-AU"/>
              </w:rPr>
              <w:t xml:space="preserve"> Bill Forrester, and Kevin Cocks AM</w:t>
            </w:r>
          </w:p>
        </w:tc>
      </w:tr>
      <w:tr w:rsidR="00CE1C20" w:rsidRPr="006507D1" w:rsidTr="005C6DDA">
        <w:trPr>
          <w:trHeight w:val="448"/>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CE1C20" w:rsidRPr="006507D1" w:rsidRDefault="00D14D6C" w:rsidP="00D14D6C">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10:10</w:t>
            </w:r>
          </w:p>
        </w:tc>
        <w:tc>
          <w:tcPr>
            <w:tcW w:w="7009" w:type="dxa"/>
            <w:gridSpan w:val="3"/>
            <w:vMerge/>
            <w:tcBorders>
              <w:left w:val="single" w:sz="4" w:space="0" w:color="auto"/>
              <w:bottom w:val="single" w:sz="4" w:space="0" w:color="auto"/>
              <w:right w:val="single" w:sz="4" w:space="0" w:color="000000"/>
            </w:tcBorders>
            <w:shd w:val="clear" w:color="000000" w:fill="E6B8B7"/>
            <w:vAlign w:val="center"/>
          </w:tcPr>
          <w:p w:rsidR="00CE1C20" w:rsidRPr="006507D1" w:rsidRDefault="00CE1C20" w:rsidP="00B419DD">
            <w:pPr>
              <w:spacing w:after="0" w:line="240" w:lineRule="auto"/>
              <w:jc w:val="center"/>
              <w:rPr>
                <w:rFonts w:eastAsia="Times New Roman" w:cstheme="minorHAnsi"/>
                <w:color w:val="000000"/>
                <w:lang w:eastAsia="en-AU"/>
              </w:rPr>
            </w:pPr>
          </w:p>
        </w:tc>
        <w:tc>
          <w:tcPr>
            <w:tcW w:w="7342" w:type="dxa"/>
            <w:gridSpan w:val="2"/>
            <w:tcBorders>
              <w:top w:val="single" w:sz="4" w:space="0" w:color="auto"/>
              <w:left w:val="nil"/>
              <w:bottom w:val="single" w:sz="4" w:space="0" w:color="auto"/>
              <w:right w:val="single" w:sz="4" w:space="0" w:color="auto"/>
            </w:tcBorders>
            <w:shd w:val="clear" w:color="auto" w:fill="D6E3BC" w:themeFill="accent3" w:themeFillTint="66"/>
            <w:vAlign w:val="center"/>
          </w:tcPr>
          <w:p w:rsidR="00D14D6C" w:rsidRPr="006507D1" w:rsidRDefault="00754357" w:rsidP="00D14D6C">
            <w:pPr>
              <w:spacing w:after="0" w:line="240" w:lineRule="auto"/>
              <w:jc w:val="center"/>
              <w:rPr>
                <w:rFonts w:cstheme="minorHAnsi"/>
                <w:b/>
              </w:rPr>
            </w:pPr>
            <w:hyperlink r:id="rId33" w:history="1">
              <w:r w:rsidR="00D14D6C" w:rsidRPr="00560625">
                <w:rPr>
                  <w:rStyle w:val="Hyperlink"/>
                  <w:rFonts w:cstheme="minorHAnsi"/>
                  <w:b/>
                </w:rPr>
                <w:t>A journey in inclusive tourism:</w:t>
              </w:r>
            </w:hyperlink>
            <w:r w:rsidR="00D14D6C" w:rsidRPr="006507D1">
              <w:rPr>
                <w:rFonts w:cstheme="minorHAnsi"/>
                <w:b/>
              </w:rPr>
              <w:t xml:space="preserve"> Finding and providing the right information</w:t>
            </w:r>
          </w:p>
          <w:p w:rsidR="00CE1C20" w:rsidRPr="006507D1" w:rsidRDefault="00D14D6C" w:rsidP="00D14D6C">
            <w:pPr>
              <w:spacing w:after="0" w:line="240" w:lineRule="auto"/>
              <w:jc w:val="center"/>
              <w:rPr>
                <w:rFonts w:eastAsia="Times New Roman" w:cstheme="minorHAnsi"/>
                <w:color w:val="000000"/>
                <w:lang w:eastAsia="en-AU"/>
              </w:rPr>
            </w:pPr>
            <w:r w:rsidRPr="006507D1">
              <w:rPr>
                <w:rFonts w:eastAsia="Times New Roman" w:cstheme="minorHAnsi"/>
                <w:color w:val="000000"/>
                <w:lang w:eastAsia="en-AU"/>
              </w:rPr>
              <w:t>Nadia Feeney, Operations Manager, ADTW</w:t>
            </w:r>
          </w:p>
        </w:tc>
      </w:tr>
      <w:tr w:rsidR="00380993" w:rsidRPr="006507D1" w:rsidTr="005C6DDA">
        <w:trPr>
          <w:trHeight w:val="70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0993" w:rsidRPr="006507D1" w:rsidRDefault="00380993" w:rsidP="00B419DD">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11:00</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380993" w:rsidRPr="006507D1" w:rsidRDefault="00380993" w:rsidP="00B419DD">
            <w:pPr>
              <w:spacing w:after="0" w:line="240" w:lineRule="auto"/>
              <w:rPr>
                <w:rFonts w:cstheme="minorHAnsi"/>
                <w:b/>
              </w:rPr>
            </w:pPr>
            <w:r w:rsidRPr="006507D1">
              <w:rPr>
                <w:rFonts w:cstheme="minorHAnsi"/>
                <w:b/>
              </w:rPr>
              <w:t>Virtual Reality and accessible housing design policy within the NDIS</w:t>
            </w:r>
          </w:p>
          <w:p w:rsidR="00380993" w:rsidRPr="006507D1" w:rsidRDefault="00380993" w:rsidP="003875F0">
            <w:pPr>
              <w:spacing w:after="0" w:line="240" w:lineRule="auto"/>
              <w:rPr>
                <w:rFonts w:eastAsia="Times New Roman" w:cstheme="minorHAnsi"/>
                <w:color w:val="000000"/>
                <w:lang w:eastAsia="en-AU"/>
              </w:rPr>
            </w:pPr>
          </w:p>
        </w:tc>
        <w:tc>
          <w:tcPr>
            <w:tcW w:w="3862" w:type="dxa"/>
            <w:gridSpan w:val="2"/>
            <w:tcBorders>
              <w:top w:val="single" w:sz="4" w:space="0" w:color="auto"/>
              <w:left w:val="single" w:sz="4" w:space="0" w:color="auto"/>
              <w:bottom w:val="single" w:sz="4" w:space="0" w:color="auto"/>
              <w:right w:val="nil"/>
            </w:tcBorders>
            <w:shd w:val="clear" w:color="auto" w:fill="auto"/>
            <w:vAlign w:val="center"/>
          </w:tcPr>
          <w:p w:rsidR="00380993" w:rsidRPr="006507D1" w:rsidRDefault="00754357" w:rsidP="00B419DD">
            <w:pPr>
              <w:autoSpaceDE w:val="0"/>
              <w:autoSpaceDN w:val="0"/>
              <w:adjustRightInd w:val="0"/>
              <w:spacing w:after="0" w:line="240" w:lineRule="auto"/>
              <w:rPr>
                <w:rFonts w:eastAsia="Times New Roman" w:cstheme="minorHAnsi"/>
                <w:color w:val="000000"/>
                <w:lang w:eastAsia="en-AU"/>
              </w:rPr>
            </w:pPr>
            <w:hyperlink r:id="rId34" w:history="1">
              <w:r w:rsidR="00E06C53" w:rsidRPr="005D05DE">
                <w:rPr>
                  <w:rStyle w:val="Hyperlink"/>
                  <w:rFonts w:eastAsia="Times New Roman" w:cstheme="minorHAnsi"/>
                  <w:lang w:eastAsia="en-AU"/>
                </w:rPr>
                <w:t>Libby Callaway</w:t>
              </w:r>
            </w:hyperlink>
            <w:r w:rsidR="00E06C53">
              <w:rPr>
                <w:rFonts w:eastAsia="Times New Roman" w:cstheme="minorHAnsi"/>
                <w:color w:val="000000"/>
                <w:lang w:eastAsia="en-AU"/>
              </w:rPr>
              <w:t xml:space="preserve"> and Kate Tregloan,</w:t>
            </w:r>
            <w:r w:rsidR="009F0930" w:rsidRPr="006507D1">
              <w:rPr>
                <w:rFonts w:eastAsia="Times New Roman" w:cstheme="minorHAnsi"/>
                <w:color w:val="000000"/>
                <w:lang w:eastAsia="en-AU"/>
              </w:rPr>
              <w:t xml:space="preserve"> Monash University</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26E9" w:rsidRPr="006507D1" w:rsidRDefault="00754357" w:rsidP="006F26E9">
            <w:pPr>
              <w:spacing w:after="0" w:line="240" w:lineRule="auto"/>
              <w:rPr>
                <w:rFonts w:eastAsia="Times New Roman" w:cstheme="minorHAnsi"/>
                <w:b/>
                <w:color w:val="000000"/>
                <w:lang w:eastAsia="en-AU"/>
              </w:rPr>
            </w:pPr>
            <w:hyperlink r:id="rId35" w:history="1">
              <w:r w:rsidR="00380993" w:rsidRPr="00357FE5">
                <w:rPr>
                  <w:rStyle w:val="Hyperlink"/>
                  <w:rFonts w:eastAsia="Times New Roman" w:cstheme="minorHAnsi"/>
                  <w:b/>
                  <w:lang w:eastAsia="en-AU"/>
                </w:rPr>
                <w:t>Everyone's Business:</w:t>
              </w:r>
            </w:hyperlink>
            <w:r w:rsidR="00380993" w:rsidRPr="006507D1">
              <w:rPr>
                <w:rFonts w:eastAsia="Times New Roman" w:cstheme="minorHAnsi"/>
                <w:b/>
                <w:color w:val="000000"/>
                <w:lang w:eastAsia="en-AU"/>
              </w:rPr>
              <w:t xml:space="preserve"> Inclusive Tourism online learning course</w:t>
            </w:r>
            <w:r w:rsidR="00F87BED" w:rsidRPr="006507D1">
              <w:rPr>
                <w:rFonts w:eastAsia="Times New Roman" w:cstheme="minorHAnsi"/>
                <w:color w:val="000000"/>
                <w:lang w:eastAsia="en-AU"/>
              </w:rPr>
              <w:t xml:space="preserve"> </w:t>
            </w:r>
          </w:p>
          <w:p w:rsidR="005A44CA" w:rsidRPr="006507D1" w:rsidRDefault="005A44CA" w:rsidP="005A44CA">
            <w:pPr>
              <w:spacing w:after="0" w:line="240" w:lineRule="auto"/>
              <w:rPr>
                <w:rFonts w:eastAsia="Times New Roman" w:cstheme="minorHAnsi"/>
                <w:color w:val="000000"/>
                <w:lang w:eastAsia="en-AU"/>
              </w:rPr>
            </w:pPr>
            <w:r w:rsidRPr="006507D1">
              <w:rPr>
                <w:rFonts w:eastAsia="Times New Roman" w:cstheme="minorHAnsi"/>
                <w:color w:val="000000"/>
                <w:lang w:eastAsia="en-AU"/>
              </w:rPr>
              <w:t>Chris Maclean, Policy Officer</w:t>
            </w:r>
          </w:p>
          <w:p w:rsidR="00380993" w:rsidRPr="006507D1" w:rsidRDefault="005A44CA" w:rsidP="005A44CA">
            <w:pPr>
              <w:spacing w:after="0" w:line="240" w:lineRule="auto"/>
              <w:rPr>
                <w:rFonts w:eastAsia="Times New Roman" w:cstheme="minorHAnsi"/>
                <w:b/>
                <w:color w:val="000000"/>
                <w:lang w:eastAsia="en-AU"/>
              </w:rPr>
            </w:pPr>
            <w:r w:rsidRPr="006507D1">
              <w:rPr>
                <w:rFonts w:eastAsia="Times New Roman" w:cstheme="minorHAnsi"/>
                <w:color w:val="000000"/>
                <w:lang w:eastAsia="en-AU"/>
              </w:rPr>
              <w:t>Local Government NSW</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0930" w:rsidRPr="006507D1" w:rsidRDefault="009F0930" w:rsidP="009F0930">
            <w:pPr>
              <w:spacing w:after="0" w:line="240" w:lineRule="auto"/>
              <w:rPr>
                <w:rFonts w:eastAsia="Times New Roman" w:cstheme="minorHAnsi"/>
                <w:color w:val="000000"/>
                <w:lang w:eastAsia="en-AU"/>
              </w:rPr>
            </w:pPr>
            <w:r w:rsidRPr="006507D1">
              <w:rPr>
                <w:rFonts w:eastAsia="Times New Roman" w:cstheme="minorHAnsi"/>
                <w:color w:val="000000"/>
                <w:lang w:eastAsia="en-AU"/>
              </w:rPr>
              <w:t>Chris Maclean, Policy Officer</w:t>
            </w:r>
          </w:p>
          <w:p w:rsidR="00380993" w:rsidRPr="006507D1" w:rsidRDefault="009F0930" w:rsidP="009F0930">
            <w:pPr>
              <w:spacing w:after="0" w:line="240" w:lineRule="auto"/>
              <w:rPr>
                <w:rFonts w:cstheme="minorHAnsi"/>
              </w:rPr>
            </w:pPr>
            <w:r w:rsidRPr="006507D1">
              <w:rPr>
                <w:rFonts w:eastAsia="Times New Roman" w:cstheme="minorHAnsi"/>
                <w:color w:val="000000"/>
                <w:lang w:eastAsia="en-AU"/>
              </w:rPr>
              <w:t>Local Government NSW</w:t>
            </w:r>
          </w:p>
        </w:tc>
      </w:tr>
      <w:tr w:rsidR="009C57C2" w:rsidRPr="006507D1" w:rsidTr="009E3A0F">
        <w:trPr>
          <w:trHeight w:val="27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7C2" w:rsidRPr="006507D1" w:rsidRDefault="009C57C2" w:rsidP="009C57C2">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11:30</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9C57C2" w:rsidRPr="006507D1" w:rsidRDefault="00754357" w:rsidP="009F0930">
            <w:pPr>
              <w:spacing w:after="0" w:line="240" w:lineRule="auto"/>
              <w:rPr>
                <w:rFonts w:eastAsia="Times New Roman" w:cstheme="minorHAnsi"/>
                <w:color w:val="000000"/>
                <w:lang w:eastAsia="en-AU"/>
              </w:rPr>
            </w:pPr>
            <w:hyperlink r:id="rId36" w:history="1">
              <w:r w:rsidR="009C57C2" w:rsidRPr="006037BA">
                <w:rPr>
                  <w:rStyle w:val="Hyperlink"/>
                  <w:rFonts w:eastAsia="Times New Roman" w:cstheme="minorHAnsi"/>
                  <w:b/>
                  <w:lang w:eastAsia="en-AU"/>
                </w:rPr>
                <w:t>Home Coming?</w:t>
              </w:r>
            </w:hyperlink>
            <w:r w:rsidR="009C57C2" w:rsidRPr="006507D1">
              <w:rPr>
                <w:rFonts w:eastAsia="Times New Roman" w:cstheme="minorHAnsi"/>
                <w:b/>
                <w:color w:val="000000"/>
                <w:lang w:eastAsia="en-AU"/>
              </w:rPr>
              <w:t xml:space="preserve"> A story of reassurance, opportunity and hope for universally designed housing in Australia</w:t>
            </w:r>
          </w:p>
        </w:tc>
        <w:tc>
          <w:tcPr>
            <w:tcW w:w="3862" w:type="dxa"/>
            <w:gridSpan w:val="2"/>
            <w:tcBorders>
              <w:top w:val="single" w:sz="4" w:space="0" w:color="auto"/>
              <w:left w:val="single" w:sz="4" w:space="0" w:color="auto"/>
              <w:bottom w:val="single" w:sz="4" w:space="0" w:color="auto"/>
              <w:right w:val="nil"/>
            </w:tcBorders>
            <w:shd w:val="clear" w:color="auto" w:fill="auto"/>
            <w:vAlign w:val="center"/>
          </w:tcPr>
          <w:p w:rsidR="009C57C2" w:rsidRPr="006507D1" w:rsidRDefault="001D028E" w:rsidP="009C57C2">
            <w:pPr>
              <w:spacing w:after="0" w:line="240" w:lineRule="auto"/>
              <w:rPr>
                <w:rFonts w:eastAsia="Times New Roman" w:cstheme="minorHAnsi"/>
                <w:color w:val="000000"/>
                <w:lang w:eastAsia="en-AU"/>
              </w:rPr>
            </w:pPr>
            <w:r w:rsidRPr="006507D1">
              <w:rPr>
                <w:rFonts w:cstheme="minorHAnsi"/>
                <w:color w:val="222222"/>
                <w:shd w:val="clear" w:color="auto" w:fill="FFFFFF"/>
              </w:rPr>
              <w:t xml:space="preserve">Dr </w:t>
            </w:r>
            <w:hyperlink r:id="rId37" w:history="1">
              <w:r w:rsidRPr="00FB76AD">
                <w:rPr>
                  <w:rStyle w:val="Hyperlink"/>
                  <w:rFonts w:cstheme="minorHAnsi"/>
                  <w:shd w:val="clear" w:color="auto" w:fill="FFFFFF"/>
                </w:rPr>
                <w:t>Penny Galbraith</w:t>
              </w:r>
            </w:hyperlink>
            <w:r w:rsidRPr="006507D1">
              <w:rPr>
                <w:rFonts w:cstheme="minorHAnsi"/>
                <w:color w:val="222222"/>
                <w:shd w:val="clear" w:color="auto" w:fill="FFFFFF"/>
              </w:rPr>
              <w:t>, Project Manager, Builder and Access Consultant</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4D4176" w:rsidRDefault="00754357" w:rsidP="004D4176">
            <w:pPr>
              <w:spacing w:after="0" w:line="240" w:lineRule="auto"/>
              <w:rPr>
                <w:rFonts w:eastAsia="Times New Roman" w:cstheme="minorHAnsi"/>
                <w:b/>
                <w:color w:val="000000"/>
                <w:lang w:eastAsia="en-AU"/>
              </w:rPr>
            </w:pPr>
            <w:hyperlink r:id="rId38" w:history="1">
              <w:r w:rsidR="00650B3C" w:rsidRPr="005D05DE">
                <w:rPr>
                  <w:rStyle w:val="Hyperlink"/>
                  <w:rFonts w:eastAsia="Times New Roman" w:cstheme="minorHAnsi"/>
                  <w:b/>
                  <w:lang w:eastAsia="en-AU"/>
                </w:rPr>
                <w:t>Everyone Can Play</w:t>
              </w:r>
            </w:hyperlink>
          </w:p>
          <w:p w:rsidR="009C57C2" w:rsidRPr="006507D1" w:rsidRDefault="009C57C2" w:rsidP="004D4176">
            <w:pPr>
              <w:spacing w:after="0" w:line="240" w:lineRule="auto"/>
              <w:rPr>
                <w:rFonts w:eastAsia="Times New Roman" w:cstheme="minorHAnsi"/>
                <w:color w:val="000000"/>
                <w:lang w:eastAsia="en-AU"/>
              </w:rPr>
            </w:pP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9C57C2" w:rsidRPr="006507D1" w:rsidRDefault="00E06C53" w:rsidP="009C57C2">
            <w:pPr>
              <w:spacing w:after="0" w:line="240" w:lineRule="auto"/>
              <w:rPr>
                <w:rFonts w:cstheme="minorHAnsi"/>
                <w:color w:val="222222"/>
                <w:shd w:val="clear" w:color="auto" w:fill="FFFFFF"/>
              </w:rPr>
            </w:pPr>
            <w:r>
              <w:rPr>
                <w:rFonts w:eastAsia="Times New Roman" w:cstheme="minorHAnsi"/>
                <w:color w:val="000000"/>
                <w:lang w:eastAsia="en-AU"/>
              </w:rPr>
              <w:t>Jane Bringolf, Centre for Universal Design Australia</w:t>
            </w:r>
          </w:p>
        </w:tc>
      </w:tr>
      <w:tr w:rsidR="009E206A" w:rsidRPr="006507D1" w:rsidTr="009E3A0F">
        <w:trPr>
          <w:trHeight w:val="9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9E206A" w:rsidP="009E206A">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lastRenderedPageBreak/>
              <w:t>12:00</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754357" w:rsidP="009F0930">
            <w:pPr>
              <w:spacing w:after="0" w:line="240" w:lineRule="auto"/>
              <w:rPr>
                <w:rFonts w:cstheme="minorHAnsi"/>
              </w:rPr>
            </w:pPr>
            <w:hyperlink r:id="rId39" w:history="1">
              <w:r w:rsidR="009E206A" w:rsidRPr="006037BA">
                <w:rPr>
                  <w:rStyle w:val="Hyperlink"/>
                  <w:rFonts w:cstheme="minorHAnsi"/>
                  <w:b/>
                </w:rPr>
                <w:t>Building all new homes</w:t>
              </w:r>
            </w:hyperlink>
            <w:r w:rsidR="009E206A" w:rsidRPr="006507D1">
              <w:rPr>
                <w:rFonts w:cstheme="minorHAnsi"/>
                <w:b/>
              </w:rPr>
              <w:t xml:space="preserve"> to an agreed universal design standard: Understanding the perceived costs and benefits to Australian society</w:t>
            </w:r>
          </w:p>
        </w:tc>
        <w:tc>
          <w:tcPr>
            <w:tcW w:w="3862" w:type="dxa"/>
            <w:gridSpan w:val="2"/>
            <w:tcBorders>
              <w:top w:val="single" w:sz="4" w:space="0" w:color="auto"/>
              <w:left w:val="single" w:sz="4" w:space="0" w:color="auto"/>
              <w:bottom w:val="single" w:sz="4" w:space="0" w:color="auto"/>
              <w:right w:val="nil"/>
            </w:tcBorders>
            <w:shd w:val="clear" w:color="auto" w:fill="auto"/>
            <w:vAlign w:val="center"/>
          </w:tcPr>
          <w:p w:rsidR="009E206A" w:rsidRPr="006507D1" w:rsidRDefault="001D028E" w:rsidP="009E206A">
            <w:pPr>
              <w:spacing w:after="0" w:line="240" w:lineRule="auto"/>
              <w:rPr>
                <w:rFonts w:cstheme="minorHAnsi"/>
              </w:rPr>
            </w:pPr>
            <w:r w:rsidRPr="006507D1">
              <w:rPr>
                <w:rFonts w:eastAsia="Times New Roman" w:cstheme="minorHAnsi"/>
                <w:color w:val="000000"/>
                <w:lang w:eastAsia="en-AU"/>
              </w:rPr>
              <w:t xml:space="preserve">Dr </w:t>
            </w:r>
            <w:hyperlink r:id="rId40" w:history="1">
              <w:r w:rsidRPr="00FB76AD">
                <w:rPr>
                  <w:rStyle w:val="Hyperlink"/>
                  <w:rFonts w:eastAsia="Times New Roman" w:cstheme="minorHAnsi"/>
                  <w:lang w:eastAsia="en-AU"/>
                </w:rPr>
                <w:t>Courtney Wright</w:t>
              </w:r>
            </w:hyperlink>
            <w:r w:rsidRPr="006507D1">
              <w:rPr>
                <w:rFonts w:eastAsia="Times New Roman" w:cstheme="minorHAnsi"/>
                <w:color w:val="000000"/>
                <w:lang w:eastAsia="en-AU"/>
              </w:rPr>
              <w:t>, Griffith University</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754357" w:rsidP="009E206A">
            <w:pPr>
              <w:spacing w:after="0" w:line="240" w:lineRule="auto"/>
              <w:rPr>
                <w:rFonts w:eastAsia="Times New Roman" w:cstheme="minorHAnsi"/>
                <w:b/>
                <w:color w:val="000000"/>
                <w:lang w:eastAsia="en-AU"/>
              </w:rPr>
            </w:pPr>
            <w:hyperlink r:id="rId41" w:history="1">
              <w:r w:rsidR="009E206A" w:rsidRPr="005D05DE">
                <w:rPr>
                  <w:rStyle w:val="Hyperlink"/>
                  <w:rFonts w:eastAsia="Times New Roman" w:cstheme="minorHAnsi"/>
                  <w:b/>
                  <w:lang w:eastAsia="en-AU"/>
                </w:rPr>
                <w:t>The Universal Design Process</w:t>
              </w:r>
            </w:hyperlink>
            <w:r w:rsidR="009E206A" w:rsidRPr="006507D1">
              <w:rPr>
                <w:rFonts w:eastAsia="Times New Roman" w:cstheme="minorHAnsi"/>
                <w:b/>
                <w:color w:val="000000"/>
                <w:lang w:eastAsia="en-AU"/>
              </w:rPr>
              <w:t>: Australian study, global implications</w:t>
            </w:r>
          </w:p>
          <w:p w:rsidR="009E206A" w:rsidRPr="006507D1" w:rsidRDefault="009E206A" w:rsidP="009E206A">
            <w:pPr>
              <w:spacing w:after="0" w:line="240" w:lineRule="auto"/>
              <w:rPr>
                <w:rFonts w:eastAsia="Times New Roman" w:cstheme="minorHAnsi"/>
                <w:color w:val="000000"/>
                <w:lang w:eastAsia="en-AU"/>
              </w:rPr>
            </w:pP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1D028E" w:rsidP="009E206A">
            <w:pPr>
              <w:spacing w:after="0" w:line="240" w:lineRule="auto"/>
              <w:rPr>
                <w:rFonts w:cstheme="minorHAnsi"/>
                <w:color w:val="222222"/>
                <w:shd w:val="clear" w:color="auto" w:fill="FFFFFF"/>
              </w:rPr>
            </w:pPr>
            <w:r w:rsidRPr="006507D1">
              <w:rPr>
                <w:rFonts w:eastAsia="Times New Roman" w:cstheme="minorHAnsi"/>
                <w:color w:val="000000"/>
                <w:lang w:eastAsia="en-AU"/>
              </w:rPr>
              <w:t>Cathryn Grant, Deakin University</w:t>
            </w:r>
          </w:p>
        </w:tc>
      </w:tr>
      <w:tr w:rsidR="009E206A" w:rsidRPr="006507D1" w:rsidTr="009E3A0F">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9E206A" w:rsidP="009E206A">
            <w:pPr>
              <w:spacing w:after="0" w:line="240" w:lineRule="auto"/>
              <w:jc w:val="right"/>
              <w:rPr>
                <w:rFonts w:eastAsia="Times New Roman" w:cstheme="minorHAnsi"/>
                <w:color w:val="000000"/>
                <w:lang w:eastAsia="en-AU"/>
              </w:rPr>
            </w:pPr>
            <w:r>
              <w:rPr>
                <w:rFonts w:eastAsia="Times New Roman" w:cstheme="minorHAnsi"/>
                <w:color w:val="000000"/>
                <w:lang w:eastAsia="en-AU"/>
              </w:rPr>
              <w:t>1:30</w:t>
            </w:r>
          </w:p>
        </w:tc>
        <w:tc>
          <w:tcPr>
            <w:tcW w:w="3147"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754357" w:rsidP="009F0930">
            <w:pPr>
              <w:spacing w:after="0" w:line="240" w:lineRule="auto"/>
              <w:rPr>
                <w:rFonts w:eastAsia="Times New Roman" w:cstheme="minorHAnsi"/>
                <w:color w:val="000000"/>
                <w:lang w:eastAsia="en-AU"/>
              </w:rPr>
            </w:pPr>
            <w:hyperlink r:id="rId42" w:history="1">
              <w:r w:rsidR="009E206A" w:rsidRPr="005D05DE">
                <w:rPr>
                  <w:rStyle w:val="Hyperlink"/>
                  <w:rFonts w:eastAsia="Times New Roman" w:cstheme="minorHAnsi"/>
                  <w:b/>
                  <w:lang w:eastAsia="en-AU"/>
                </w:rPr>
                <w:t>Flexibility and Technology</w:t>
              </w:r>
            </w:hyperlink>
            <w:r w:rsidR="009E206A" w:rsidRPr="006507D1">
              <w:rPr>
                <w:rFonts w:eastAsia="Times New Roman" w:cstheme="minorHAnsi"/>
                <w:b/>
                <w:color w:val="000000"/>
                <w:lang w:eastAsia="en-AU"/>
              </w:rPr>
              <w:t xml:space="preserve"> in Universal Design – Specialist Disability Accommodation</w:t>
            </w:r>
          </w:p>
        </w:tc>
        <w:tc>
          <w:tcPr>
            <w:tcW w:w="3862" w:type="dxa"/>
            <w:gridSpan w:val="2"/>
            <w:tcBorders>
              <w:top w:val="single" w:sz="4" w:space="0" w:color="auto"/>
              <w:left w:val="single" w:sz="4" w:space="0" w:color="auto"/>
              <w:bottom w:val="single" w:sz="4" w:space="0" w:color="auto"/>
              <w:right w:val="nil"/>
            </w:tcBorders>
            <w:shd w:val="clear" w:color="auto" w:fill="auto"/>
            <w:vAlign w:val="center"/>
          </w:tcPr>
          <w:p w:rsidR="009E206A" w:rsidRPr="006507D1" w:rsidRDefault="00754357" w:rsidP="009E206A">
            <w:pPr>
              <w:tabs>
                <w:tab w:val="left" w:pos="2586"/>
              </w:tabs>
              <w:spacing w:after="0" w:line="240" w:lineRule="auto"/>
              <w:rPr>
                <w:rFonts w:cstheme="minorHAnsi"/>
              </w:rPr>
            </w:pPr>
            <w:hyperlink r:id="rId43" w:history="1">
              <w:r w:rsidR="001D028E" w:rsidRPr="00224BAD">
                <w:rPr>
                  <w:rStyle w:val="Hyperlink"/>
                  <w:rFonts w:eastAsia="Times New Roman" w:cstheme="minorHAnsi"/>
                  <w:lang w:eastAsia="en-AU"/>
                </w:rPr>
                <w:t>Queenie Tran</w:t>
              </w:r>
            </w:hyperlink>
            <w:r w:rsidR="001D028E" w:rsidRPr="006507D1">
              <w:rPr>
                <w:rFonts w:eastAsia="Times New Roman" w:cstheme="minorHAnsi"/>
                <w:color w:val="000000"/>
                <w:lang w:eastAsia="en-AU"/>
              </w:rPr>
              <w:t>, Chief Operations Officer, Summer Housing</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754357" w:rsidP="009E206A">
            <w:pPr>
              <w:spacing w:after="0" w:line="240" w:lineRule="auto"/>
              <w:rPr>
                <w:rFonts w:eastAsia="Times New Roman" w:cstheme="minorHAnsi"/>
                <w:color w:val="000000"/>
                <w:lang w:eastAsia="en-AU"/>
              </w:rPr>
            </w:pPr>
            <w:hyperlink r:id="rId44" w:history="1">
              <w:r w:rsidR="009E206A" w:rsidRPr="00224BAD">
                <w:rPr>
                  <w:rStyle w:val="Hyperlink"/>
                  <w:rFonts w:eastAsia="Times New Roman" w:cstheme="minorHAnsi"/>
                  <w:b/>
                  <w:lang w:eastAsia="en-AU"/>
                </w:rPr>
                <w:t>Unlimited PossAbilities</w:t>
              </w:r>
            </w:hyperlink>
            <w:r w:rsidR="009E206A" w:rsidRPr="006507D1">
              <w:rPr>
                <w:rFonts w:eastAsia="Times New Roman" w:cstheme="minorHAnsi"/>
                <w:color w:val="000000"/>
                <w:lang w:eastAsia="en-AU"/>
              </w:rPr>
              <w:t xml:space="preserve"> </w:t>
            </w:r>
          </w:p>
          <w:p w:rsidR="009E206A" w:rsidRPr="006507D1" w:rsidRDefault="009E206A" w:rsidP="009E206A">
            <w:pPr>
              <w:spacing w:after="0" w:line="240" w:lineRule="auto"/>
              <w:rPr>
                <w:rFonts w:eastAsia="Times New Roman" w:cstheme="minorHAnsi"/>
                <w:b/>
                <w:color w:val="000000"/>
                <w:lang w:eastAsia="en-AU"/>
              </w:rPr>
            </w:pP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1D028E" w:rsidP="009E206A">
            <w:pPr>
              <w:spacing w:after="0" w:line="240" w:lineRule="auto"/>
              <w:rPr>
                <w:rFonts w:eastAsia="Times New Roman" w:cstheme="minorHAnsi"/>
                <w:color w:val="000000"/>
                <w:lang w:eastAsia="en-AU"/>
              </w:rPr>
            </w:pPr>
            <w:r w:rsidRPr="006507D1">
              <w:rPr>
                <w:rFonts w:eastAsia="Times New Roman" w:cstheme="minorHAnsi"/>
                <w:color w:val="000000"/>
                <w:lang w:eastAsia="en-AU"/>
              </w:rPr>
              <w:t>Diana Palmer, Manager IDEAS</w:t>
            </w:r>
          </w:p>
        </w:tc>
      </w:tr>
      <w:tr w:rsidR="009E206A" w:rsidRPr="006507D1" w:rsidTr="009E3A0F">
        <w:trPr>
          <w:trHeight w:val="731"/>
        </w:trPr>
        <w:tc>
          <w:tcPr>
            <w:tcW w:w="724" w:type="dxa"/>
            <w:vMerge w:val="restart"/>
            <w:tcBorders>
              <w:top w:val="single" w:sz="4" w:space="0" w:color="auto"/>
              <w:left w:val="single" w:sz="4" w:space="0" w:color="auto"/>
              <w:right w:val="single" w:sz="4" w:space="0" w:color="auto"/>
            </w:tcBorders>
            <w:shd w:val="clear" w:color="auto" w:fill="auto"/>
            <w:vAlign w:val="center"/>
            <w:hideMark/>
          </w:tcPr>
          <w:p w:rsidR="009E206A" w:rsidRPr="006507D1" w:rsidRDefault="009E206A" w:rsidP="009E206A">
            <w:pPr>
              <w:spacing w:after="0" w:line="240" w:lineRule="auto"/>
              <w:jc w:val="right"/>
              <w:rPr>
                <w:rFonts w:eastAsia="Times New Roman" w:cstheme="minorHAnsi"/>
                <w:color w:val="000000"/>
                <w:lang w:eastAsia="en-AU"/>
              </w:rPr>
            </w:pPr>
          </w:p>
          <w:p w:rsidR="009E206A" w:rsidRPr="006507D1" w:rsidRDefault="009E206A" w:rsidP="009E206A">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2:00</w:t>
            </w:r>
          </w:p>
        </w:tc>
        <w:tc>
          <w:tcPr>
            <w:tcW w:w="31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9E206A" w:rsidP="009F0930">
            <w:pPr>
              <w:spacing w:after="0" w:line="240" w:lineRule="auto"/>
              <w:rPr>
                <w:rFonts w:eastAsia="Times New Roman" w:cstheme="minorHAnsi"/>
                <w:color w:val="000000"/>
                <w:lang w:eastAsia="en-AU"/>
              </w:rPr>
            </w:pPr>
            <w:r w:rsidRPr="006507D1">
              <w:rPr>
                <w:rFonts w:cstheme="minorHAnsi"/>
                <w:b/>
                <w:color w:val="212121"/>
                <w:shd w:val="clear" w:color="auto" w:fill="FFFFFF"/>
              </w:rPr>
              <w:t>Home Modification as a strategy to achieve UD in housing</w:t>
            </w:r>
            <w:r w:rsidR="009F0930">
              <w:rPr>
                <w:rFonts w:cstheme="minorHAnsi"/>
                <w:b/>
                <w:color w:val="212121"/>
                <w:shd w:val="clear" w:color="auto" w:fill="FFFFFF"/>
              </w:rPr>
              <w:t xml:space="preserve">: </w:t>
            </w:r>
            <w:r w:rsidRPr="006507D1">
              <w:rPr>
                <w:rFonts w:eastAsia="Times New Roman" w:cstheme="minorHAnsi"/>
                <w:b/>
                <w:color w:val="000000"/>
                <w:lang w:eastAsia="en-AU"/>
              </w:rPr>
              <w:t>Panel</w:t>
            </w:r>
            <w:r w:rsidRPr="006507D1">
              <w:rPr>
                <w:rFonts w:eastAsia="Times New Roman" w:cstheme="minorHAnsi"/>
                <w:color w:val="000000"/>
                <w:lang w:eastAsia="en-AU"/>
              </w:rPr>
              <w:t xml:space="preserve"> </w:t>
            </w:r>
            <w:r w:rsidRPr="006507D1">
              <w:rPr>
                <w:rFonts w:eastAsia="Times New Roman" w:cstheme="minorHAnsi"/>
                <w:b/>
                <w:color w:val="000000"/>
                <w:lang w:eastAsia="en-AU"/>
              </w:rPr>
              <w:t>Session</w:t>
            </w:r>
            <w:r w:rsidRPr="006507D1">
              <w:rPr>
                <w:rFonts w:eastAsia="Times New Roman" w:cstheme="minorHAnsi"/>
                <w:color w:val="000000"/>
                <w:lang w:eastAsia="en-AU"/>
              </w:rPr>
              <w:t xml:space="preserve"> </w:t>
            </w:r>
          </w:p>
        </w:tc>
        <w:tc>
          <w:tcPr>
            <w:tcW w:w="3862" w:type="dxa"/>
            <w:gridSpan w:val="2"/>
            <w:vMerge w:val="restart"/>
            <w:tcBorders>
              <w:top w:val="single" w:sz="4" w:space="0" w:color="auto"/>
              <w:left w:val="single" w:sz="4" w:space="0" w:color="auto"/>
              <w:bottom w:val="single" w:sz="4" w:space="0" w:color="auto"/>
              <w:right w:val="nil"/>
            </w:tcBorders>
            <w:shd w:val="clear" w:color="auto" w:fill="auto"/>
            <w:vAlign w:val="center"/>
          </w:tcPr>
          <w:p w:rsidR="009E206A" w:rsidRPr="006507D1" w:rsidRDefault="00754357" w:rsidP="001D028E">
            <w:pPr>
              <w:spacing w:after="0" w:line="240" w:lineRule="auto"/>
              <w:rPr>
                <w:rFonts w:eastAsia="Times New Roman" w:cstheme="minorHAnsi"/>
                <w:color w:val="000000"/>
                <w:lang w:eastAsia="en-AU"/>
              </w:rPr>
            </w:pPr>
            <w:hyperlink r:id="rId45" w:history="1">
              <w:r w:rsidR="001D028E" w:rsidRPr="00922F7F">
                <w:rPr>
                  <w:rStyle w:val="Hyperlink"/>
                  <w:rFonts w:eastAsia="Times New Roman" w:cstheme="minorHAnsi"/>
                  <w:lang w:eastAsia="en-AU"/>
                </w:rPr>
                <w:t>Michael Bleasdale</w:t>
              </w:r>
            </w:hyperlink>
            <w:r w:rsidR="001D028E" w:rsidRPr="006507D1">
              <w:rPr>
                <w:rFonts w:eastAsia="Times New Roman" w:cstheme="minorHAnsi"/>
                <w:color w:val="000000"/>
                <w:lang w:eastAsia="en-AU"/>
              </w:rPr>
              <w:t>, MOD.A, and E</w:t>
            </w:r>
            <w:r w:rsidR="001D028E">
              <w:rPr>
                <w:rFonts w:eastAsia="Times New Roman" w:cstheme="minorHAnsi"/>
                <w:color w:val="000000"/>
                <w:lang w:eastAsia="en-AU"/>
              </w:rPr>
              <w:t>lizabeth Ainsworth, Home Design</w:t>
            </w:r>
            <w:r w:rsidR="001D028E" w:rsidRPr="006507D1">
              <w:rPr>
                <w:rFonts w:eastAsia="Times New Roman" w:cstheme="minorHAnsi"/>
                <w:color w:val="000000"/>
                <w:lang w:eastAsia="en-AU"/>
              </w:rPr>
              <w:t xml:space="preserve"> for Living</w:t>
            </w:r>
            <w:r w:rsidR="001D028E">
              <w:rPr>
                <w:rFonts w:eastAsia="Times New Roman" w:cstheme="minorHAnsi"/>
                <w:color w:val="000000"/>
                <w:lang w:eastAsia="en-AU"/>
              </w:rPr>
              <w:t>, with Tarry Braddock from BVN and Maree O’Shea from O’Shea Builders.</w:t>
            </w: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9E206A" w:rsidP="001D028E">
            <w:pPr>
              <w:spacing w:after="0" w:line="240" w:lineRule="auto"/>
              <w:rPr>
                <w:rFonts w:eastAsia="Times New Roman" w:cstheme="minorHAnsi"/>
                <w:b/>
                <w:iCs/>
                <w:color w:val="000000"/>
                <w:lang w:eastAsia="en-AU"/>
              </w:rPr>
            </w:pPr>
            <w:r w:rsidRPr="006507D1">
              <w:rPr>
                <w:rFonts w:eastAsia="Times New Roman" w:cstheme="minorHAnsi"/>
                <w:b/>
                <w:iCs/>
                <w:color w:val="000000"/>
                <w:lang w:eastAsia="en-AU"/>
              </w:rPr>
              <w:t xml:space="preserve">Powered mobility futures </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1D028E" w:rsidRPr="006507D1" w:rsidRDefault="001D028E" w:rsidP="001D028E">
            <w:pPr>
              <w:spacing w:after="0" w:line="240" w:lineRule="auto"/>
              <w:rPr>
                <w:rFonts w:eastAsia="Times New Roman" w:cstheme="minorHAnsi"/>
                <w:b/>
                <w:iCs/>
                <w:color w:val="000000"/>
                <w:lang w:eastAsia="en-AU"/>
              </w:rPr>
            </w:pPr>
            <w:r w:rsidRPr="006507D1">
              <w:rPr>
                <w:rFonts w:eastAsia="Times New Roman" w:cstheme="minorHAnsi"/>
                <w:color w:val="000000"/>
                <w:lang w:eastAsia="en-AU"/>
              </w:rPr>
              <w:t xml:space="preserve">Dr Theresa Harada, University of Wollongong </w:t>
            </w:r>
          </w:p>
          <w:p w:rsidR="009E206A" w:rsidRPr="006507D1" w:rsidRDefault="009E206A" w:rsidP="009E206A">
            <w:pPr>
              <w:spacing w:after="0" w:line="240" w:lineRule="auto"/>
              <w:rPr>
                <w:rFonts w:eastAsia="Times New Roman" w:cstheme="minorHAnsi"/>
                <w:color w:val="000000"/>
                <w:lang w:eastAsia="en-AU"/>
              </w:rPr>
            </w:pPr>
          </w:p>
        </w:tc>
      </w:tr>
      <w:tr w:rsidR="009E206A" w:rsidRPr="006507D1" w:rsidTr="009E3A0F">
        <w:trPr>
          <w:trHeight w:val="540"/>
        </w:trPr>
        <w:tc>
          <w:tcPr>
            <w:tcW w:w="724" w:type="dxa"/>
            <w:vMerge/>
            <w:tcBorders>
              <w:left w:val="single" w:sz="4" w:space="0" w:color="auto"/>
              <w:bottom w:val="single" w:sz="4" w:space="0" w:color="auto"/>
              <w:right w:val="single" w:sz="4" w:space="0" w:color="auto"/>
            </w:tcBorders>
            <w:shd w:val="clear" w:color="auto" w:fill="auto"/>
            <w:vAlign w:val="center"/>
            <w:hideMark/>
          </w:tcPr>
          <w:p w:rsidR="009E206A" w:rsidRPr="006507D1" w:rsidRDefault="009E206A" w:rsidP="009E206A">
            <w:pPr>
              <w:spacing w:after="0" w:line="240" w:lineRule="auto"/>
              <w:jc w:val="right"/>
              <w:rPr>
                <w:rFonts w:eastAsia="Times New Roman" w:cstheme="minorHAnsi"/>
                <w:color w:val="000000"/>
                <w:lang w:eastAsia="en-AU"/>
              </w:rPr>
            </w:pPr>
          </w:p>
        </w:tc>
        <w:tc>
          <w:tcPr>
            <w:tcW w:w="3147" w:type="dxa"/>
            <w:vMerge/>
            <w:tcBorders>
              <w:left w:val="single" w:sz="4" w:space="0" w:color="auto"/>
              <w:bottom w:val="single" w:sz="4" w:space="0" w:color="auto"/>
              <w:right w:val="single" w:sz="4" w:space="0" w:color="auto"/>
            </w:tcBorders>
            <w:shd w:val="clear" w:color="auto" w:fill="auto"/>
            <w:vAlign w:val="center"/>
          </w:tcPr>
          <w:p w:rsidR="009E206A" w:rsidRPr="006507D1" w:rsidRDefault="009E206A" w:rsidP="009E206A">
            <w:pPr>
              <w:spacing w:after="0" w:line="240" w:lineRule="auto"/>
              <w:rPr>
                <w:rFonts w:eastAsia="Times New Roman" w:cstheme="minorHAnsi"/>
                <w:color w:val="000000"/>
                <w:lang w:eastAsia="en-AU"/>
              </w:rPr>
            </w:pPr>
          </w:p>
        </w:tc>
        <w:tc>
          <w:tcPr>
            <w:tcW w:w="3862" w:type="dxa"/>
            <w:gridSpan w:val="2"/>
            <w:vMerge/>
            <w:tcBorders>
              <w:left w:val="single" w:sz="4" w:space="0" w:color="auto"/>
              <w:bottom w:val="single" w:sz="4" w:space="0" w:color="auto"/>
              <w:right w:val="nil"/>
            </w:tcBorders>
            <w:shd w:val="clear" w:color="auto" w:fill="auto"/>
            <w:vAlign w:val="center"/>
          </w:tcPr>
          <w:p w:rsidR="009E206A" w:rsidRPr="006507D1" w:rsidRDefault="009E206A" w:rsidP="009E206A">
            <w:pPr>
              <w:spacing w:after="0" w:line="240" w:lineRule="auto"/>
              <w:rPr>
                <w:rFonts w:eastAsia="Times New Roman" w:cstheme="minorHAnsi"/>
                <w:color w:val="000000"/>
                <w:lang w:eastAsia="en-AU"/>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754357" w:rsidP="009F0930">
            <w:pPr>
              <w:spacing w:after="0" w:line="240" w:lineRule="auto"/>
              <w:rPr>
                <w:rFonts w:eastAsia="Times New Roman" w:cstheme="minorHAnsi"/>
                <w:color w:val="000000"/>
                <w:lang w:eastAsia="en-AU"/>
              </w:rPr>
            </w:pPr>
            <w:hyperlink r:id="rId46" w:history="1">
              <w:r w:rsidR="009E206A" w:rsidRPr="005D05DE">
                <w:rPr>
                  <w:rStyle w:val="Hyperlink"/>
                  <w:rFonts w:eastAsia="Times New Roman" w:cstheme="minorHAnsi"/>
                  <w:b/>
                  <w:lang w:eastAsia="en-AU"/>
                </w:rPr>
                <w:t>Up and Away:</w:t>
              </w:r>
            </w:hyperlink>
            <w:r w:rsidR="009E206A" w:rsidRPr="006507D1">
              <w:rPr>
                <w:rFonts w:eastAsia="Times New Roman" w:cstheme="minorHAnsi"/>
                <w:b/>
                <w:color w:val="000000"/>
                <w:lang w:eastAsia="en-AU"/>
              </w:rPr>
              <w:t xml:space="preserve"> Improving accessibility of airports for travellers with dementia</w:t>
            </w:r>
          </w:p>
        </w:tc>
        <w:tc>
          <w:tcPr>
            <w:tcW w:w="4145"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1D028E" w:rsidP="009E206A">
            <w:pPr>
              <w:spacing w:after="0" w:line="240" w:lineRule="auto"/>
              <w:rPr>
                <w:rFonts w:eastAsia="Times New Roman" w:cstheme="minorHAnsi"/>
                <w:color w:val="000000"/>
                <w:lang w:eastAsia="en-AU"/>
              </w:rPr>
            </w:pPr>
            <w:r w:rsidRPr="006507D1">
              <w:rPr>
                <w:rFonts w:eastAsia="Times New Roman" w:cstheme="minorHAnsi"/>
                <w:color w:val="000000"/>
                <w:lang w:eastAsia="en-AU"/>
              </w:rPr>
              <w:t>Prof Jill Franz, Queensland University of Technology</w:t>
            </w:r>
          </w:p>
        </w:tc>
      </w:tr>
      <w:tr w:rsidR="009E206A" w:rsidRPr="006507D1" w:rsidTr="00A82551">
        <w:trPr>
          <w:trHeight w:val="1237"/>
        </w:trPr>
        <w:tc>
          <w:tcPr>
            <w:tcW w:w="72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E206A" w:rsidRPr="006507D1" w:rsidRDefault="009E206A" w:rsidP="009E206A">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3:30</w:t>
            </w:r>
          </w:p>
        </w:tc>
        <w:tc>
          <w:tcPr>
            <w:tcW w:w="14351" w:type="dxa"/>
            <w:gridSpan w:val="5"/>
            <w:tcBorders>
              <w:top w:val="single" w:sz="4" w:space="0" w:color="auto"/>
              <w:left w:val="single" w:sz="4" w:space="0" w:color="auto"/>
              <w:bottom w:val="single" w:sz="4" w:space="0" w:color="auto"/>
              <w:right w:val="nil"/>
            </w:tcBorders>
            <w:shd w:val="clear" w:color="auto" w:fill="D6E3BC" w:themeFill="accent3" w:themeFillTint="66"/>
            <w:vAlign w:val="center"/>
            <w:hideMark/>
          </w:tcPr>
          <w:p w:rsidR="009E206A" w:rsidRPr="00A82551" w:rsidRDefault="00A82551" w:rsidP="009E206A">
            <w:pPr>
              <w:spacing w:after="0" w:line="240" w:lineRule="auto"/>
              <w:jc w:val="center"/>
              <w:rPr>
                <w:rFonts w:eastAsia="Times New Roman" w:cstheme="minorHAnsi"/>
                <w:b/>
                <w:color w:val="000000"/>
                <w:lang w:eastAsia="en-AU"/>
              </w:rPr>
            </w:pPr>
            <w:r>
              <w:rPr>
                <w:rFonts w:eastAsia="Times New Roman" w:cstheme="minorHAnsi"/>
                <w:b/>
                <w:color w:val="000000"/>
                <w:lang w:eastAsia="en-AU"/>
              </w:rPr>
              <w:t>Final Panel Session:</w:t>
            </w:r>
            <w:r w:rsidR="009E206A" w:rsidRPr="00A82551">
              <w:rPr>
                <w:rFonts w:eastAsia="Times New Roman" w:cstheme="minorHAnsi"/>
                <w:b/>
                <w:color w:val="000000"/>
                <w:lang w:eastAsia="en-AU"/>
              </w:rPr>
              <w:t xml:space="preserve"> Home and Away with Universal Design</w:t>
            </w:r>
          </w:p>
          <w:p w:rsidR="009E206A" w:rsidRDefault="00754357" w:rsidP="009E206A">
            <w:pPr>
              <w:spacing w:after="0" w:line="240" w:lineRule="auto"/>
              <w:jc w:val="center"/>
              <w:rPr>
                <w:rFonts w:eastAsia="Times New Roman" w:cstheme="minorHAnsi"/>
                <w:color w:val="000000"/>
                <w:lang w:eastAsia="en-AU"/>
              </w:rPr>
            </w:pPr>
            <w:hyperlink r:id="rId47" w:history="1">
              <w:r w:rsidR="009E206A" w:rsidRPr="00EF7A0C">
                <w:rPr>
                  <w:rStyle w:val="Hyperlink"/>
                  <w:rFonts w:eastAsia="Times New Roman" w:cstheme="minorHAnsi"/>
                  <w:lang w:eastAsia="en-AU"/>
                </w:rPr>
                <w:t>Chris Veitch, Penny Galbraith, John Moynihan</w:t>
              </w:r>
              <w:r w:rsidR="00E06C53" w:rsidRPr="00EF7A0C">
                <w:rPr>
                  <w:rStyle w:val="Hyperlink"/>
                  <w:rFonts w:eastAsia="Times New Roman" w:cstheme="minorHAnsi"/>
                  <w:lang w:eastAsia="en-AU"/>
                </w:rPr>
                <w:t>, Emily Steel</w:t>
              </w:r>
            </w:hyperlink>
          </w:p>
          <w:p w:rsidR="009E206A" w:rsidRPr="006507D1" w:rsidRDefault="00B22B2D" w:rsidP="00B22B2D">
            <w:pPr>
              <w:spacing w:after="0" w:line="240" w:lineRule="auto"/>
              <w:jc w:val="center"/>
              <w:rPr>
                <w:rFonts w:eastAsia="Times New Roman" w:cstheme="minorHAnsi"/>
                <w:color w:val="000000"/>
                <w:lang w:eastAsia="en-AU"/>
              </w:rPr>
            </w:pPr>
            <w:r>
              <w:rPr>
                <w:rFonts w:eastAsia="Times New Roman" w:cstheme="minorHAnsi"/>
                <w:color w:val="000000"/>
                <w:lang w:eastAsia="en-AU"/>
              </w:rPr>
              <w:t>Session Chair: Jane Bringolf</w:t>
            </w:r>
          </w:p>
        </w:tc>
      </w:tr>
      <w:tr w:rsidR="009E206A" w:rsidRPr="006507D1" w:rsidTr="00E06C53">
        <w:trPr>
          <w:trHeight w:val="65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E206A" w:rsidRPr="006507D1" w:rsidRDefault="009E206A" w:rsidP="009E206A">
            <w:pPr>
              <w:spacing w:after="0" w:line="240" w:lineRule="auto"/>
              <w:jc w:val="right"/>
              <w:rPr>
                <w:rFonts w:eastAsia="Times New Roman" w:cstheme="minorHAnsi"/>
                <w:color w:val="000000"/>
                <w:lang w:eastAsia="en-AU"/>
              </w:rPr>
            </w:pPr>
            <w:r w:rsidRPr="006507D1">
              <w:rPr>
                <w:rFonts w:eastAsia="Times New Roman" w:cstheme="minorHAnsi"/>
                <w:color w:val="000000"/>
                <w:lang w:eastAsia="en-AU"/>
              </w:rPr>
              <w:t>4:30</w:t>
            </w:r>
          </w:p>
        </w:tc>
        <w:tc>
          <w:tcPr>
            <w:tcW w:w="14351" w:type="dxa"/>
            <w:gridSpan w:val="5"/>
            <w:tcBorders>
              <w:top w:val="single" w:sz="4" w:space="0" w:color="auto"/>
              <w:left w:val="single" w:sz="4" w:space="0" w:color="auto"/>
              <w:bottom w:val="single" w:sz="4" w:space="0" w:color="auto"/>
              <w:right w:val="nil"/>
            </w:tcBorders>
            <w:shd w:val="clear" w:color="auto" w:fill="auto"/>
            <w:vAlign w:val="center"/>
          </w:tcPr>
          <w:p w:rsidR="009E206A" w:rsidRPr="006507D1" w:rsidRDefault="009E206A" w:rsidP="009E206A">
            <w:pPr>
              <w:spacing w:after="0" w:line="240" w:lineRule="auto"/>
              <w:jc w:val="center"/>
              <w:rPr>
                <w:rFonts w:eastAsia="Times New Roman" w:cstheme="minorHAnsi"/>
                <w:b/>
                <w:bCs/>
                <w:color w:val="000000"/>
                <w:lang w:eastAsia="en-AU"/>
              </w:rPr>
            </w:pPr>
            <w:r w:rsidRPr="006507D1">
              <w:rPr>
                <w:rFonts w:eastAsia="Times New Roman" w:cstheme="minorHAnsi"/>
                <w:b/>
                <w:bCs/>
                <w:color w:val="000000"/>
                <w:lang w:eastAsia="en-AU"/>
              </w:rPr>
              <w:t>Close</w:t>
            </w:r>
          </w:p>
        </w:tc>
      </w:tr>
      <w:tr w:rsidR="00156918" w:rsidRPr="006507D1" w:rsidTr="00066C38">
        <w:trPr>
          <w:trHeight w:val="653"/>
        </w:trPr>
        <w:tc>
          <w:tcPr>
            <w:tcW w:w="15075" w:type="dxa"/>
            <w:gridSpan w:val="6"/>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156918" w:rsidRPr="006507D1" w:rsidRDefault="00066C38" w:rsidP="009E206A">
            <w:pPr>
              <w:spacing w:after="0" w:line="240" w:lineRule="auto"/>
              <w:jc w:val="center"/>
              <w:rPr>
                <w:rFonts w:eastAsia="Times New Roman" w:cstheme="minorHAnsi"/>
                <w:b/>
                <w:bCs/>
                <w:color w:val="000000"/>
                <w:lang w:eastAsia="en-AU"/>
              </w:rPr>
            </w:pPr>
            <w:r>
              <w:rPr>
                <w:rFonts w:eastAsia="Times New Roman" w:cstheme="minorHAnsi"/>
                <w:b/>
                <w:bCs/>
                <w:color w:val="000000"/>
                <w:lang w:eastAsia="en-AU"/>
              </w:rPr>
              <w:t>TABLE TOPICS DAY ONE</w:t>
            </w:r>
          </w:p>
        </w:tc>
      </w:tr>
      <w:tr w:rsidR="00D443E9" w:rsidRPr="006507D1" w:rsidTr="00D443E9">
        <w:trPr>
          <w:trHeight w:val="220"/>
        </w:trPr>
        <w:tc>
          <w:tcPr>
            <w:tcW w:w="724" w:type="dxa"/>
            <w:vMerge w:val="restart"/>
            <w:tcBorders>
              <w:top w:val="single" w:sz="4" w:space="0" w:color="auto"/>
              <w:left w:val="single" w:sz="4" w:space="0" w:color="auto"/>
              <w:right w:val="single" w:sz="4" w:space="0" w:color="auto"/>
            </w:tcBorders>
            <w:shd w:val="clear" w:color="auto" w:fill="auto"/>
            <w:vAlign w:val="center"/>
          </w:tcPr>
          <w:p w:rsidR="00D443E9" w:rsidRPr="006507D1" w:rsidRDefault="00D443E9" w:rsidP="009E206A">
            <w:pPr>
              <w:spacing w:after="0" w:line="240" w:lineRule="auto"/>
              <w:jc w:val="right"/>
              <w:rPr>
                <w:rFonts w:eastAsia="Times New Roman" w:cstheme="minorHAnsi"/>
                <w:color w:val="000000"/>
                <w:lang w:eastAsia="en-AU"/>
              </w:rPr>
            </w:pPr>
          </w:p>
        </w:tc>
        <w:tc>
          <w:tcPr>
            <w:tcW w:w="4990" w:type="dxa"/>
            <w:gridSpan w:val="2"/>
            <w:tcBorders>
              <w:top w:val="single" w:sz="4" w:space="0" w:color="auto"/>
              <w:left w:val="single" w:sz="4" w:space="0" w:color="auto"/>
              <w:bottom w:val="single" w:sz="4" w:space="0" w:color="auto"/>
              <w:right w:val="nil"/>
            </w:tcBorders>
            <w:shd w:val="clear" w:color="auto" w:fill="auto"/>
            <w:vAlign w:val="center"/>
          </w:tcPr>
          <w:p w:rsidR="00D443E9" w:rsidRDefault="00D443E9" w:rsidP="00D443E9">
            <w:pPr>
              <w:pStyle w:val="Heading1"/>
            </w:pPr>
            <w:r>
              <w:t>Achieving access to existing buildings – an international perspective</w:t>
            </w:r>
          </w:p>
          <w:p w:rsidR="00D443E9" w:rsidRPr="006507D1" w:rsidRDefault="00754357" w:rsidP="00D443E9">
            <w:pPr>
              <w:spacing w:after="0" w:line="240" w:lineRule="auto"/>
              <w:rPr>
                <w:rFonts w:eastAsia="Times New Roman" w:cstheme="minorHAnsi"/>
                <w:b/>
                <w:bCs/>
                <w:color w:val="000000"/>
                <w:lang w:eastAsia="en-AU"/>
              </w:rPr>
            </w:pPr>
            <w:hyperlink r:id="rId48" w:history="1">
              <w:r w:rsidR="00D443E9" w:rsidRPr="005C6DDA">
                <w:rPr>
                  <w:rStyle w:val="Hyperlink"/>
                </w:rPr>
                <w:t>Michael Small</w:t>
              </w:r>
            </w:hyperlink>
          </w:p>
        </w:tc>
        <w:tc>
          <w:tcPr>
            <w:tcW w:w="9361" w:type="dxa"/>
            <w:gridSpan w:val="3"/>
            <w:tcBorders>
              <w:top w:val="single" w:sz="4" w:space="0" w:color="auto"/>
              <w:left w:val="single" w:sz="4" w:space="0" w:color="auto"/>
              <w:bottom w:val="single" w:sz="4" w:space="0" w:color="auto"/>
              <w:right w:val="nil"/>
            </w:tcBorders>
            <w:shd w:val="clear" w:color="auto" w:fill="auto"/>
            <w:vAlign w:val="center"/>
          </w:tcPr>
          <w:p w:rsidR="00D443E9" w:rsidRPr="006507D1" w:rsidRDefault="00D443E9" w:rsidP="00D443E9">
            <w:pPr>
              <w:spacing w:after="0" w:line="240" w:lineRule="auto"/>
              <w:rPr>
                <w:rFonts w:eastAsia="Times New Roman" w:cstheme="minorHAnsi"/>
                <w:b/>
                <w:bCs/>
                <w:color w:val="000000"/>
                <w:lang w:eastAsia="en-AU"/>
              </w:rPr>
            </w:pPr>
            <w:r w:rsidRPr="006507D1">
              <w:rPr>
                <w:rFonts w:cstheme="minorHAnsi"/>
              </w:rPr>
              <w:t xml:space="preserve">Michael Small recently submitted his Churchill Fellowship report following a study tour of Canada, the US, Ireland and UK. The </w:t>
            </w:r>
            <w:r>
              <w:rPr>
                <w:rFonts w:cstheme="minorHAnsi"/>
              </w:rPr>
              <w:t>discussion</w:t>
            </w:r>
            <w:r w:rsidRPr="006507D1">
              <w:rPr>
                <w:rFonts w:cstheme="minorHAnsi"/>
              </w:rPr>
              <w:t xml:space="preserve"> will look at how other countries address access when upgrading existing buildings and the promotion of a universal design approach overseas.</w:t>
            </w:r>
          </w:p>
        </w:tc>
      </w:tr>
      <w:tr w:rsidR="00156918" w:rsidRPr="006507D1" w:rsidTr="00D443E9">
        <w:trPr>
          <w:trHeight w:val="220"/>
        </w:trPr>
        <w:tc>
          <w:tcPr>
            <w:tcW w:w="724" w:type="dxa"/>
            <w:vMerge/>
            <w:tcBorders>
              <w:top w:val="single" w:sz="4" w:space="0" w:color="auto"/>
              <w:left w:val="single" w:sz="4" w:space="0" w:color="auto"/>
              <w:right w:val="single" w:sz="4" w:space="0" w:color="auto"/>
            </w:tcBorders>
            <w:shd w:val="clear" w:color="auto" w:fill="auto"/>
            <w:vAlign w:val="center"/>
          </w:tcPr>
          <w:p w:rsidR="00156918" w:rsidRPr="006507D1" w:rsidRDefault="00156918" w:rsidP="009E206A">
            <w:pPr>
              <w:spacing w:after="0" w:line="240" w:lineRule="auto"/>
              <w:jc w:val="right"/>
              <w:rPr>
                <w:rFonts w:eastAsia="Times New Roman" w:cstheme="minorHAnsi"/>
                <w:color w:val="000000"/>
                <w:lang w:eastAsia="en-AU"/>
              </w:rPr>
            </w:pPr>
          </w:p>
        </w:tc>
        <w:tc>
          <w:tcPr>
            <w:tcW w:w="4990" w:type="dxa"/>
            <w:gridSpan w:val="2"/>
            <w:tcBorders>
              <w:top w:val="single" w:sz="4" w:space="0" w:color="auto"/>
              <w:left w:val="single" w:sz="4" w:space="0" w:color="auto"/>
              <w:bottom w:val="single" w:sz="4" w:space="0" w:color="auto"/>
              <w:right w:val="nil"/>
            </w:tcBorders>
            <w:shd w:val="clear" w:color="auto" w:fill="auto"/>
            <w:vAlign w:val="center"/>
          </w:tcPr>
          <w:p w:rsidR="00156918" w:rsidRDefault="00156918" w:rsidP="00156918">
            <w:pPr>
              <w:pStyle w:val="Heading1"/>
            </w:pPr>
            <w:r>
              <w:t>Universal Design in Housing – a builder’s perspective</w:t>
            </w:r>
          </w:p>
          <w:p w:rsidR="00156918" w:rsidRDefault="00754357" w:rsidP="00156918">
            <w:pPr>
              <w:pStyle w:val="Heading1"/>
            </w:pPr>
            <w:hyperlink r:id="rId49" w:history="1">
              <w:r w:rsidR="00156918" w:rsidRPr="00D443E9">
                <w:rPr>
                  <w:rStyle w:val="Hyperlink"/>
                </w:rPr>
                <w:t>John Moynihan</w:t>
              </w:r>
            </w:hyperlink>
            <w:r w:rsidR="00156918">
              <w:t>, Ecolateral</w:t>
            </w:r>
          </w:p>
        </w:tc>
        <w:tc>
          <w:tcPr>
            <w:tcW w:w="9361" w:type="dxa"/>
            <w:gridSpan w:val="3"/>
            <w:tcBorders>
              <w:top w:val="single" w:sz="4" w:space="0" w:color="auto"/>
              <w:left w:val="single" w:sz="4" w:space="0" w:color="auto"/>
              <w:bottom w:val="single" w:sz="4" w:space="0" w:color="auto"/>
              <w:right w:val="nil"/>
            </w:tcBorders>
            <w:shd w:val="clear" w:color="auto" w:fill="auto"/>
            <w:vAlign w:val="center"/>
          </w:tcPr>
          <w:p w:rsidR="00156918" w:rsidRPr="006507D1" w:rsidRDefault="00156918" w:rsidP="00D443E9">
            <w:pPr>
              <w:spacing w:after="0" w:line="240" w:lineRule="auto"/>
              <w:rPr>
                <w:rFonts w:cstheme="minorHAnsi"/>
              </w:rPr>
            </w:pPr>
            <w:r>
              <w:rPr>
                <w:rFonts w:cstheme="minorHAnsi"/>
              </w:rPr>
              <w:t>Universal design and accessibility is achievable in most homes with a bit of forethought. It can be achieved alongside sustainability concepts such as Green Building and Passive Housing. The discussion will include an international perspective.</w:t>
            </w:r>
          </w:p>
        </w:tc>
      </w:tr>
      <w:tr w:rsidR="00D443E9" w:rsidRPr="006507D1" w:rsidTr="00D443E9">
        <w:trPr>
          <w:trHeight w:val="220"/>
        </w:trPr>
        <w:tc>
          <w:tcPr>
            <w:tcW w:w="724" w:type="dxa"/>
            <w:vMerge/>
            <w:tcBorders>
              <w:left w:val="single" w:sz="4" w:space="0" w:color="auto"/>
              <w:right w:val="single" w:sz="4" w:space="0" w:color="auto"/>
            </w:tcBorders>
            <w:shd w:val="clear" w:color="auto" w:fill="auto"/>
            <w:vAlign w:val="center"/>
          </w:tcPr>
          <w:p w:rsidR="00D443E9" w:rsidRPr="006507D1" w:rsidRDefault="00D443E9" w:rsidP="009E206A">
            <w:pPr>
              <w:spacing w:after="0" w:line="240" w:lineRule="auto"/>
              <w:jc w:val="right"/>
              <w:rPr>
                <w:rFonts w:eastAsia="Times New Roman" w:cstheme="minorHAnsi"/>
                <w:color w:val="000000"/>
                <w:lang w:eastAsia="en-AU"/>
              </w:rPr>
            </w:pPr>
          </w:p>
        </w:tc>
        <w:tc>
          <w:tcPr>
            <w:tcW w:w="4990" w:type="dxa"/>
            <w:gridSpan w:val="2"/>
            <w:tcBorders>
              <w:top w:val="single" w:sz="4" w:space="0" w:color="auto"/>
              <w:left w:val="single" w:sz="4" w:space="0" w:color="auto"/>
              <w:bottom w:val="single" w:sz="4" w:space="0" w:color="auto"/>
              <w:right w:val="nil"/>
            </w:tcBorders>
            <w:shd w:val="clear" w:color="auto" w:fill="auto"/>
            <w:vAlign w:val="center"/>
          </w:tcPr>
          <w:p w:rsidR="00156918" w:rsidRDefault="00156918" w:rsidP="00156918">
            <w:pPr>
              <w:pStyle w:val="Heading1"/>
            </w:pPr>
            <w:r>
              <w:t>Speaking from Experience – the latest on inclusive tourism</w:t>
            </w:r>
          </w:p>
          <w:p w:rsidR="00D443E9" w:rsidRPr="006507D1" w:rsidRDefault="00754357" w:rsidP="00156918">
            <w:pPr>
              <w:spacing w:after="0" w:line="240" w:lineRule="auto"/>
              <w:rPr>
                <w:rFonts w:eastAsia="Times New Roman" w:cstheme="minorHAnsi"/>
                <w:b/>
                <w:bCs/>
                <w:color w:val="000000"/>
                <w:lang w:eastAsia="en-AU"/>
              </w:rPr>
            </w:pPr>
            <w:hyperlink r:id="rId50" w:history="1">
              <w:r w:rsidR="00156918" w:rsidRPr="00D443E9">
                <w:rPr>
                  <w:rStyle w:val="Hyperlink"/>
                </w:rPr>
                <w:t>Bill Forrester</w:t>
              </w:r>
            </w:hyperlink>
          </w:p>
        </w:tc>
        <w:tc>
          <w:tcPr>
            <w:tcW w:w="9361" w:type="dxa"/>
            <w:gridSpan w:val="3"/>
            <w:tcBorders>
              <w:top w:val="single" w:sz="4" w:space="0" w:color="auto"/>
              <w:left w:val="single" w:sz="4" w:space="0" w:color="auto"/>
              <w:bottom w:val="single" w:sz="4" w:space="0" w:color="auto"/>
              <w:right w:val="nil"/>
            </w:tcBorders>
            <w:shd w:val="clear" w:color="auto" w:fill="auto"/>
            <w:vAlign w:val="center"/>
          </w:tcPr>
          <w:p w:rsidR="00D443E9" w:rsidRPr="006507D1" w:rsidRDefault="00156918" w:rsidP="00D443E9">
            <w:pPr>
              <w:spacing w:after="0" w:line="240" w:lineRule="auto"/>
              <w:rPr>
                <w:rFonts w:eastAsia="Times New Roman" w:cstheme="minorHAnsi"/>
                <w:b/>
                <w:bCs/>
                <w:color w:val="000000"/>
                <w:lang w:eastAsia="en-AU"/>
              </w:rPr>
            </w:pPr>
            <w:r>
              <w:rPr>
                <w:rFonts w:cstheme="minorHAnsi"/>
              </w:rPr>
              <w:t>Bill Forrester will share his experiences of the inclusive tourism market and discuss some of the latest research.</w:t>
            </w:r>
          </w:p>
        </w:tc>
      </w:tr>
      <w:tr w:rsidR="00D443E9" w:rsidRPr="006507D1" w:rsidTr="00D443E9">
        <w:trPr>
          <w:trHeight w:val="220"/>
        </w:trPr>
        <w:tc>
          <w:tcPr>
            <w:tcW w:w="724" w:type="dxa"/>
            <w:vMerge/>
            <w:tcBorders>
              <w:left w:val="single" w:sz="4" w:space="0" w:color="auto"/>
              <w:bottom w:val="single" w:sz="4" w:space="0" w:color="auto"/>
              <w:right w:val="single" w:sz="4" w:space="0" w:color="auto"/>
            </w:tcBorders>
            <w:shd w:val="clear" w:color="auto" w:fill="auto"/>
            <w:vAlign w:val="center"/>
          </w:tcPr>
          <w:p w:rsidR="00D443E9" w:rsidRPr="006507D1" w:rsidRDefault="00D443E9" w:rsidP="009E206A">
            <w:pPr>
              <w:spacing w:after="0" w:line="240" w:lineRule="auto"/>
              <w:jc w:val="right"/>
              <w:rPr>
                <w:rFonts w:eastAsia="Times New Roman" w:cstheme="minorHAnsi"/>
                <w:color w:val="000000"/>
                <w:lang w:eastAsia="en-AU"/>
              </w:rPr>
            </w:pPr>
          </w:p>
        </w:tc>
        <w:tc>
          <w:tcPr>
            <w:tcW w:w="4990" w:type="dxa"/>
            <w:gridSpan w:val="2"/>
            <w:tcBorders>
              <w:top w:val="single" w:sz="4" w:space="0" w:color="auto"/>
              <w:left w:val="single" w:sz="4" w:space="0" w:color="auto"/>
              <w:bottom w:val="single" w:sz="4" w:space="0" w:color="auto"/>
              <w:right w:val="nil"/>
            </w:tcBorders>
            <w:shd w:val="clear" w:color="auto" w:fill="auto"/>
            <w:vAlign w:val="center"/>
          </w:tcPr>
          <w:p w:rsidR="00156918" w:rsidRDefault="00156918" w:rsidP="00156918">
            <w:pPr>
              <w:pStyle w:val="Heading1"/>
              <w:rPr>
                <w:shd w:val="clear" w:color="auto" w:fill="FFFFFF"/>
              </w:rPr>
            </w:pPr>
            <w:r>
              <w:t>Valuing</w:t>
            </w:r>
            <w:r>
              <w:rPr>
                <w:shd w:val="clear" w:color="auto" w:fill="FFFFFF"/>
              </w:rPr>
              <w:t xml:space="preserve"> inclusive play: experiences of disability and inclusion in universally designed playgrounds</w:t>
            </w:r>
          </w:p>
          <w:p w:rsidR="00D443E9" w:rsidRPr="006507D1" w:rsidRDefault="00156918" w:rsidP="00156918">
            <w:pPr>
              <w:spacing w:after="0" w:line="240" w:lineRule="auto"/>
              <w:rPr>
                <w:rFonts w:eastAsia="Times New Roman" w:cstheme="minorHAnsi"/>
                <w:b/>
                <w:bCs/>
                <w:color w:val="000000"/>
                <w:lang w:eastAsia="en-AU"/>
              </w:rPr>
            </w:pPr>
            <w:r>
              <w:t>Ebony Appel</w:t>
            </w:r>
          </w:p>
        </w:tc>
        <w:tc>
          <w:tcPr>
            <w:tcW w:w="9361" w:type="dxa"/>
            <w:gridSpan w:val="3"/>
            <w:tcBorders>
              <w:top w:val="single" w:sz="4" w:space="0" w:color="auto"/>
              <w:left w:val="single" w:sz="4" w:space="0" w:color="auto"/>
              <w:bottom w:val="single" w:sz="4" w:space="0" w:color="auto"/>
              <w:right w:val="nil"/>
            </w:tcBorders>
            <w:shd w:val="clear" w:color="auto" w:fill="auto"/>
            <w:vAlign w:val="center"/>
          </w:tcPr>
          <w:p w:rsidR="00D443E9" w:rsidRPr="006507D1" w:rsidRDefault="00156918" w:rsidP="00D443E9">
            <w:pPr>
              <w:spacing w:after="0" w:line="240" w:lineRule="auto"/>
              <w:rPr>
                <w:rFonts w:eastAsia="Times New Roman" w:cstheme="minorHAnsi"/>
                <w:b/>
                <w:bCs/>
                <w:color w:val="000000"/>
                <w:lang w:eastAsia="en-AU"/>
              </w:rPr>
            </w:pPr>
            <w:r>
              <w:rPr>
                <w:rFonts w:ascii="Calibri" w:hAnsi="Calibri" w:cs="Calibri"/>
                <w:color w:val="000000"/>
                <w:shd w:val="clear" w:color="auto" w:fill="FFFFFF"/>
              </w:rPr>
              <w:t>Ebony Appel will present her recent research on the experiences of children with disabilities in a universally designed playspace in Sydney, NSW. She will discuss universal design's influence in the development and community engagement of young people with experiences of disability. </w:t>
            </w:r>
          </w:p>
        </w:tc>
      </w:tr>
    </w:tbl>
    <w:tbl>
      <w:tblPr>
        <w:tblStyle w:val="TableGrid"/>
        <w:tblW w:w="0" w:type="auto"/>
        <w:tblInd w:w="137" w:type="dxa"/>
        <w:tblLook w:val="04A0" w:firstRow="1" w:lastRow="0" w:firstColumn="1" w:lastColumn="0" w:noHBand="0" w:noVBand="1"/>
      </w:tblPr>
      <w:tblGrid>
        <w:gridCol w:w="5670"/>
        <w:gridCol w:w="9356"/>
      </w:tblGrid>
      <w:tr w:rsidR="009E3A0F" w:rsidRPr="006507D1" w:rsidTr="009E3A0F">
        <w:trPr>
          <w:trHeight w:val="842"/>
          <w:tblHeader/>
        </w:trPr>
        <w:tc>
          <w:tcPr>
            <w:tcW w:w="5670" w:type="dxa"/>
          </w:tcPr>
          <w:p w:rsidR="009E3A0F" w:rsidRDefault="00754357" w:rsidP="00D443E9">
            <w:pPr>
              <w:pStyle w:val="Heading1"/>
              <w:outlineLvl w:val="0"/>
            </w:pPr>
            <w:hyperlink r:id="rId51" w:history="1">
              <w:r w:rsidR="009E3A0F" w:rsidRPr="005C6DDA">
                <w:rPr>
                  <w:rStyle w:val="Hyperlink"/>
                  <w:b/>
                </w:rPr>
                <w:t>Gloves</w:t>
              </w:r>
            </w:hyperlink>
            <w:r w:rsidR="009E3A0F">
              <w:t xml:space="preserve"> and </w:t>
            </w:r>
            <w:hyperlink r:id="rId52" w:history="1">
              <w:r w:rsidR="009E3A0F" w:rsidRPr="005C6DDA">
                <w:rPr>
                  <w:rStyle w:val="Hyperlink"/>
                  <w:b/>
                </w:rPr>
                <w:t>Glasses</w:t>
              </w:r>
            </w:hyperlink>
            <w:r w:rsidR="009E3A0F">
              <w:t xml:space="preserve"> – a hands-on experience</w:t>
            </w:r>
          </w:p>
          <w:p w:rsidR="009E3A0F" w:rsidRPr="00983A21" w:rsidRDefault="009E3A0F" w:rsidP="00901AEB">
            <w:r>
              <w:t>Emily Steel and Margaret Ward</w:t>
            </w:r>
          </w:p>
        </w:tc>
        <w:tc>
          <w:tcPr>
            <w:tcW w:w="9356" w:type="dxa"/>
          </w:tcPr>
          <w:p w:rsidR="009E3A0F" w:rsidRPr="006507D1" w:rsidRDefault="009E3A0F" w:rsidP="00901AEB">
            <w:pPr>
              <w:rPr>
                <w:rFonts w:cstheme="minorHAnsi"/>
              </w:rPr>
            </w:pPr>
            <w:r>
              <w:rPr>
                <w:rFonts w:cstheme="minorHAnsi"/>
              </w:rPr>
              <w:t>Emily and Margaret will demonstrate the inventions by the Inclusive Design Team at University of Cambridge. Everyone welcome to try them out and see what they feel like. A great aid for designers.</w:t>
            </w:r>
          </w:p>
        </w:tc>
      </w:tr>
      <w:tr w:rsidR="009E3A0F" w:rsidRPr="006507D1" w:rsidTr="009E3A0F">
        <w:trPr>
          <w:trHeight w:val="626"/>
          <w:tblHeader/>
        </w:trPr>
        <w:tc>
          <w:tcPr>
            <w:tcW w:w="15026" w:type="dxa"/>
            <w:gridSpan w:val="2"/>
            <w:shd w:val="clear" w:color="auto" w:fill="D6E3BC" w:themeFill="accent3" w:themeFillTint="66"/>
          </w:tcPr>
          <w:p w:rsidR="009E3A0F" w:rsidRPr="006507D1" w:rsidRDefault="009E3A0F" w:rsidP="00901AEB">
            <w:pPr>
              <w:jc w:val="center"/>
              <w:rPr>
                <w:rFonts w:cstheme="minorHAnsi"/>
              </w:rPr>
            </w:pPr>
          </w:p>
          <w:p w:rsidR="009E3A0F" w:rsidRPr="006507D1" w:rsidRDefault="009E3A0F" w:rsidP="00901AEB">
            <w:pPr>
              <w:jc w:val="center"/>
              <w:rPr>
                <w:rFonts w:cstheme="minorHAnsi"/>
                <w:b/>
              </w:rPr>
            </w:pPr>
            <w:r w:rsidRPr="006507D1">
              <w:rPr>
                <w:rFonts w:cstheme="minorHAnsi"/>
                <w:b/>
              </w:rPr>
              <w:t>POSTERS</w:t>
            </w:r>
          </w:p>
        </w:tc>
      </w:tr>
      <w:tr w:rsidR="009E3A0F" w:rsidRPr="006507D1" w:rsidTr="009E3A0F">
        <w:trPr>
          <w:tblHeader/>
        </w:trPr>
        <w:tc>
          <w:tcPr>
            <w:tcW w:w="5670" w:type="dxa"/>
          </w:tcPr>
          <w:p w:rsidR="009E3A0F" w:rsidRPr="006507D1" w:rsidRDefault="009E3A0F" w:rsidP="00901AEB">
            <w:pPr>
              <w:rPr>
                <w:rFonts w:cstheme="minorHAnsi"/>
                <w:b/>
              </w:rPr>
            </w:pPr>
            <w:r w:rsidRPr="006507D1">
              <w:rPr>
                <w:rFonts w:cstheme="minorHAnsi"/>
                <w:b/>
              </w:rPr>
              <w:t>Reimagining Co-design through Ability and Techné</w:t>
            </w:r>
          </w:p>
          <w:p w:rsidR="009E3A0F" w:rsidRPr="006507D1" w:rsidRDefault="00754357" w:rsidP="00901AEB">
            <w:pPr>
              <w:autoSpaceDE w:val="0"/>
              <w:autoSpaceDN w:val="0"/>
              <w:adjustRightInd w:val="0"/>
              <w:rPr>
                <w:rFonts w:cstheme="minorHAnsi"/>
              </w:rPr>
            </w:pPr>
            <w:hyperlink r:id="rId53" w:history="1">
              <w:r w:rsidR="009E3A0F" w:rsidRPr="005C6DDA">
                <w:rPr>
                  <w:rStyle w:val="Hyperlink"/>
                  <w:rFonts w:cstheme="minorHAnsi"/>
                </w:rPr>
                <w:t>Dr Janice Rieger</w:t>
              </w:r>
            </w:hyperlink>
            <w:r w:rsidR="009E3A0F" w:rsidRPr="006507D1">
              <w:rPr>
                <w:rFonts w:cstheme="minorHAnsi"/>
              </w:rPr>
              <w:t xml:space="preserve"> (QUT); Dr </w:t>
            </w:r>
            <w:r w:rsidR="009E3A0F">
              <w:rPr>
                <w:rFonts w:cstheme="minorHAnsi"/>
              </w:rPr>
              <w:t>Jasmien He</w:t>
            </w:r>
            <w:r w:rsidR="009E3A0F" w:rsidRPr="006507D1">
              <w:rPr>
                <w:rFonts w:cstheme="minorHAnsi"/>
              </w:rPr>
              <w:t>rssens (UHasselt); Dr Megan Strickfaden (University of Alberta)</w:t>
            </w:r>
          </w:p>
          <w:p w:rsidR="009E3A0F" w:rsidRPr="006507D1" w:rsidRDefault="009E3A0F" w:rsidP="00901AEB">
            <w:pPr>
              <w:rPr>
                <w:rFonts w:cstheme="minorHAnsi"/>
              </w:rPr>
            </w:pPr>
          </w:p>
        </w:tc>
        <w:tc>
          <w:tcPr>
            <w:tcW w:w="9356" w:type="dxa"/>
          </w:tcPr>
          <w:p w:rsidR="009E3A0F" w:rsidRPr="006507D1" w:rsidRDefault="009E3A0F" w:rsidP="00901AEB">
            <w:pPr>
              <w:autoSpaceDE w:val="0"/>
              <w:autoSpaceDN w:val="0"/>
              <w:adjustRightInd w:val="0"/>
              <w:rPr>
                <w:rFonts w:cstheme="minorHAnsi"/>
              </w:rPr>
            </w:pPr>
            <w:r w:rsidRPr="006507D1">
              <w:rPr>
                <w:rFonts w:cstheme="minorHAnsi"/>
              </w:rPr>
              <w:t xml:space="preserve">This research explores the different ways that designers come to understand how to design environments for users with abilities that differ from their own. Through three international case studies, we illustrate that the ways designers design for/with people who have disabilities can be shifted when considering ableism and techné. </w:t>
            </w:r>
          </w:p>
        </w:tc>
      </w:tr>
      <w:tr w:rsidR="009E3A0F" w:rsidRPr="006507D1" w:rsidTr="009E3A0F">
        <w:trPr>
          <w:tblHeader/>
        </w:trPr>
        <w:tc>
          <w:tcPr>
            <w:tcW w:w="5670" w:type="dxa"/>
          </w:tcPr>
          <w:p w:rsidR="009E3A0F" w:rsidRPr="006507D1" w:rsidRDefault="009E3A0F" w:rsidP="00901AEB">
            <w:pPr>
              <w:rPr>
                <w:rFonts w:cstheme="minorHAnsi"/>
                <w:b/>
              </w:rPr>
            </w:pPr>
            <w:r w:rsidRPr="006507D1">
              <w:rPr>
                <w:rFonts w:cstheme="minorHAnsi"/>
                <w:b/>
              </w:rPr>
              <w:t>So Close and Yet so Far Away: Teaching Design Students to Design for Differences</w:t>
            </w:r>
          </w:p>
          <w:p w:rsidR="009E3A0F" w:rsidRPr="006507D1" w:rsidRDefault="00754357" w:rsidP="00901AEB">
            <w:pPr>
              <w:rPr>
                <w:rFonts w:cstheme="minorHAnsi"/>
              </w:rPr>
            </w:pPr>
            <w:hyperlink r:id="rId54" w:history="1">
              <w:r w:rsidR="009E3A0F" w:rsidRPr="005C6DDA">
                <w:rPr>
                  <w:rStyle w:val="Hyperlink"/>
                  <w:rFonts w:cstheme="minorHAnsi"/>
                </w:rPr>
                <w:t>Dr Janice Rieger</w:t>
              </w:r>
            </w:hyperlink>
            <w:r w:rsidR="009E3A0F">
              <w:rPr>
                <w:rFonts w:cstheme="minorHAnsi"/>
              </w:rPr>
              <w:t xml:space="preserve"> (QUT) </w:t>
            </w:r>
            <w:r w:rsidR="009E3A0F" w:rsidRPr="006507D1">
              <w:rPr>
                <w:rFonts w:cstheme="minorHAnsi"/>
              </w:rPr>
              <w:t>and Annie Rolfe (QUT)</w:t>
            </w:r>
          </w:p>
        </w:tc>
        <w:tc>
          <w:tcPr>
            <w:tcW w:w="9356" w:type="dxa"/>
          </w:tcPr>
          <w:p w:rsidR="009E3A0F" w:rsidRPr="006507D1" w:rsidRDefault="009E3A0F" w:rsidP="00901AEB">
            <w:pPr>
              <w:rPr>
                <w:rFonts w:cstheme="minorHAnsi"/>
              </w:rPr>
            </w:pPr>
            <w:r w:rsidRPr="006507D1">
              <w:rPr>
                <w:rFonts w:cstheme="minorHAnsi"/>
              </w:rPr>
              <w:t xml:space="preserve">Teaching design students to design for/with people with disabilities is still a significant challenge in design education. This presentation reflects on the various pedagogical methods that were undertaken to educate architecture and interior design students at QUT on inclusive design. These studies resulted in recommendations for improvement, student reflections and teacher reflections. </w:t>
            </w:r>
          </w:p>
        </w:tc>
      </w:tr>
      <w:tr w:rsidR="009E3A0F" w:rsidRPr="006507D1" w:rsidTr="009E3A0F">
        <w:trPr>
          <w:trHeight w:val="678"/>
          <w:tblHeader/>
        </w:trPr>
        <w:tc>
          <w:tcPr>
            <w:tcW w:w="5670" w:type="dxa"/>
          </w:tcPr>
          <w:p w:rsidR="009E3A0F" w:rsidRDefault="009E3A0F" w:rsidP="00901AEB">
            <w:pPr>
              <w:rPr>
                <w:rFonts w:cstheme="minorHAnsi"/>
                <w:b/>
              </w:rPr>
            </w:pPr>
            <w:r>
              <w:rPr>
                <w:rFonts w:cstheme="minorHAnsi"/>
                <w:b/>
              </w:rPr>
              <w:t>Universal design means… designing for people with dementia</w:t>
            </w:r>
          </w:p>
          <w:p w:rsidR="009E3A0F" w:rsidRPr="008C560B" w:rsidRDefault="009E3A0F" w:rsidP="00901AEB">
            <w:pPr>
              <w:rPr>
                <w:rFonts w:cstheme="minorHAnsi"/>
              </w:rPr>
            </w:pPr>
            <w:r w:rsidRPr="00156918">
              <w:rPr>
                <w:rFonts w:cstheme="minorHAnsi"/>
              </w:rPr>
              <w:t>Terri Preece</w:t>
            </w:r>
            <w:r>
              <w:rPr>
                <w:rFonts w:cstheme="minorHAnsi"/>
              </w:rPr>
              <w:t xml:space="preserve"> (UOW) and Kirsty Bennett, Architect </w:t>
            </w:r>
          </w:p>
        </w:tc>
        <w:tc>
          <w:tcPr>
            <w:tcW w:w="9356" w:type="dxa"/>
          </w:tcPr>
          <w:p w:rsidR="009E3A0F" w:rsidRPr="006507D1" w:rsidRDefault="009E3A0F" w:rsidP="00901AEB">
            <w:pPr>
              <w:shd w:val="clear" w:color="auto" w:fill="FFFFFF"/>
              <w:rPr>
                <w:rFonts w:cstheme="minorHAnsi"/>
              </w:rPr>
            </w:pPr>
            <w:r w:rsidRPr="008C560B">
              <w:rPr>
                <w:rFonts w:ascii="Calibri" w:eastAsia="Times New Roman" w:hAnsi="Calibri" w:cs="Calibri"/>
                <w:color w:val="000000"/>
                <w:lang w:eastAsia="en-AU"/>
              </w:rPr>
              <w:t>With almost 50 million people affected by dementia worldwide there is a growing recognition of the need to make our communities more dementia friendly. Key evidence based design</w:t>
            </w:r>
            <w:r w:rsidRPr="008C560B">
              <w:rPr>
                <w:rFonts w:ascii="Calibri" w:eastAsia="Times New Roman" w:hAnsi="Calibri" w:cs="Calibri"/>
                <w:color w:val="000000"/>
                <w:sz w:val="24"/>
                <w:szCs w:val="24"/>
                <w:lang w:eastAsia="en-AU"/>
              </w:rPr>
              <w:t xml:space="preserve"> principles play a major role in designing public buildings to be dementia friendly. These are demonstrated through the </w:t>
            </w:r>
            <w:hyperlink r:id="rId55" w:history="1">
              <w:r w:rsidRPr="005D0077">
                <w:rPr>
                  <w:rStyle w:val="Hyperlink"/>
                  <w:rFonts w:ascii="Calibri" w:eastAsia="Times New Roman" w:hAnsi="Calibri" w:cs="Calibri"/>
                  <w:sz w:val="24"/>
                  <w:szCs w:val="24"/>
                  <w:lang w:eastAsia="en-AU"/>
                </w:rPr>
                <w:t>Dementia Friendly Community - Environmental Assessment Tool</w:t>
              </w:r>
            </w:hyperlink>
            <w:r w:rsidRPr="008C560B">
              <w:rPr>
                <w:rFonts w:ascii="Calibri" w:eastAsia="Times New Roman" w:hAnsi="Calibri" w:cs="Calibri"/>
                <w:color w:val="000000"/>
                <w:sz w:val="24"/>
                <w:szCs w:val="24"/>
                <w:lang w:eastAsia="en-AU"/>
              </w:rPr>
              <w:t>.</w:t>
            </w:r>
          </w:p>
        </w:tc>
      </w:tr>
    </w:tbl>
    <w:p w:rsidR="009E3A0F" w:rsidRDefault="009E3A0F" w:rsidP="00B419DD">
      <w:pPr>
        <w:spacing w:after="0" w:line="240" w:lineRule="auto"/>
        <w:rPr>
          <w:rFonts w:cstheme="minorHAnsi"/>
        </w:rPr>
      </w:pPr>
    </w:p>
    <w:sectPr w:rsidR="009E3A0F" w:rsidSect="00D443E9">
      <w:pgSz w:w="16838" w:h="11906" w:orient="landscape"/>
      <w:pgMar w:top="680" w:right="720" w:bottom="680" w:left="72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357" w:rsidRDefault="00754357" w:rsidP="00F03655">
      <w:pPr>
        <w:spacing w:after="0" w:line="240" w:lineRule="auto"/>
      </w:pPr>
      <w:r>
        <w:separator/>
      </w:r>
    </w:p>
  </w:endnote>
  <w:endnote w:type="continuationSeparator" w:id="0">
    <w:p w:rsidR="00754357" w:rsidRDefault="00754357" w:rsidP="00F03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357" w:rsidRDefault="00754357" w:rsidP="00F03655">
      <w:pPr>
        <w:spacing w:after="0" w:line="240" w:lineRule="auto"/>
      </w:pPr>
      <w:r>
        <w:separator/>
      </w:r>
    </w:p>
  </w:footnote>
  <w:footnote w:type="continuationSeparator" w:id="0">
    <w:p w:rsidR="00754357" w:rsidRDefault="00754357" w:rsidP="00F036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35"/>
    <w:rsid w:val="00005E19"/>
    <w:rsid w:val="0001038C"/>
    <w:rsid w:val="00034E8B"/>
    <w:rsid w:val="00040FCA"/>
    <w:rsid w:val="00044AF8"/>
    <w:rsid w:val="00051991"/>
    <w:rsid w:val="000620B0"/>
    <w:rsid w:val="00066C38"/>
    <w:rsid w:val="000871AC"/>
    <w:rsid w:val="00093826"/>
    <w:rsid w:val="000A407F"/>
    <w:rsid w:val="000A79FD"/>
    <w:rsid w:val="000B67F1"/>
    <w:rsid w:val="000C3E51"/>
    <w:rsid w:val="000D3DB6"/>
    <w:rsid w:val="000E549B"/>
    <w:rsid w:val="000F195E"/>
    <w:rsid w:val="000F2E72"/>
    <w:rsid w:val="0011189B"/>
    <w:rsid w:val="00117C65"/>
    <w:rsid w:val="0013115D"/>
    <w:rsid w:val="00136071"/>
    <w:rsid w:val="00143B8B"/>
    <w:rsid w:val="00145B06"/>
    <w:rsid w:val="00156918"/>
    <w:rsid w:val="001575D7"/>
    <w:rsid w:val="0016093E"/>
    <w:rsid w:val="00164505"/>
    <w:rsid w:val="001808EC"/>
    <w:rsid w:val="00190E85"/>
    <w:rsid w:val="00193E84"/>
    <w:rsid w:val="00197F30"/>
    <w:rsid w:val="001A06CC"/>
    <w:rsid w:val="001A22DD"/>
    <w:rsid w:val="001A4F9E"/>
    <w:rsid w:val="001B2515"/>
    <w:rsid w:val="001C5861"/>
    <w:rsid w:val="001C5D83"/>
    <w:rsid w:val="001C64C4"/>
    <w:rsid w:val="001D028E"/>
    <w:rsid w:val="001E407D"/>
    <w:rsid w:val="001E53F6"/>
    <w:rsid w:val="0021336E"/>
    <w:rsid w:val="00213CDA"/>
    <w:rsid w:val="00224BAD"/>
    <w:rsid w:val="00224BDA"/>
    <w:rsid w:val="002345EB"/>
    <w:rsid w:val="00235A9A"/>
    <w:rsid w:val="00236F46"/>
    <w:rsid w:val="00237761"/>
    <w:rsid w:val="002551A4"/>
    <w:rsid w:val="00255DE0"/>
    <w:rsid w:val="002566F9"/>
    <w:rsid w:val="002754A2"/>
    <w:rsid w:val="00291D44"/>
    <w:rsid w:val="002B6E66"/>
    <w:rsid w:val="002D0FE8"/>
    <w:rsid w:val="002D46CA"/>
    <w:rsid w:val="002E24C4"/>
    <w:rsid w:val="002E397F"/>
    <w:rsid w:val="00301AC6"/>
    <w:rsid w:val="0030437B"/>
    <w:rsid w:val="00307E8F"/>
    <w:rsid w:val="003222C6"/>
    <w:rsid w:val="003256E6"/>
    <w:rsid w:val="00325783"/>
    <w:rsid w:val="003315F0"/>
    <w:rsid w:val="00333AD7"/>
    <w:rsid w:val="00333B83"/>
    <w:rsid w:val="003571CB"/>
    <w:rsid w:val="00357FE5"/>
    <w:rsid w:val="00365F7E"/>
    <w:rsid w:val="0037148E"/>
    <w:rsid w:val="0038039B"/>
    <w:rsid w:val="00380993"/>
    <w:rsid w:val="0038505A"/>
    <w:rsid w:val="003859C5"/>
    <w:rsid w:val="003875F0"/>
    <w:rsid w:val="00390344"/>
    <w:rsid w:val="003A368D"/>
    <w:rsid w:val="003A52EC"/>
    <w:rsid w:val="003B3A5F"/>
    <w:rsid w:val="003C2826"/>
    <w:rsid w:val="003C6AA5"/>
    <w:rsid w:val="003D0257"/>
    <w:rsid w:val="003D0F5C"/>
    <w:rsid w:val="003E3A34"/>
    <w:rsid w:val="003F1DA7"/>
    <w:rsid w:val="003F2D9D"/>
    <w:rsid w:val="003F4298"/>
    <w:rsid w:val="003F5150"/>
    <w:rsid w:val="004002C1"/>
    <w:rsid w:val="00400C6B"/>
    <w:rsid w:val="00401F3C"/>
    <w:rsid w:val="00405E32"/>
    <w:rsid w:val="00431C08"/>
    <w:rsid w:val="004369BA"/>
    <w:rsid w:val="00442473"/>
    <w:rsid w:val="00443E9A"/>
    <w:rsid w:val="0046603C"/>
    <w:rsid w:val="0046611F"/>
    <w:rsid w:val="00470934"/>
    <w:rsid w:val="004B459F"/>
    <w:rsid w:val="004C17DD"/>
    <w:rsid w:val="004D4176"/>
    <w:rsid w:val="005046E4"/>
    <w:rsid w:val="00514A56"/>
    <w:rsid w:val="00517916"/>
    <w:rsid w:val="00523EEF"/>
    <w:rsid w:val="00525905"/>
    <w:rsid w:val="00536112"/>
    <w:rsid w:val="0054727D"/>
    <w:rsid w:val="00557483"/>
    <w:rsid w:val="00560625"/>
    <w:rsid w:val="005666D4"/>
    <w:rsid w:val="00584768"/>
    <w:rsid w:val="00591DDF"/>
    <w:rsid w:val="005948D9"/>
    <w:rsid w:val="005A44CA"/>
    <w:rsid w:val="005A62E4"/>
    <w:rsid w:val="005C0098"/>
    <w:rsid w:val="005C0EA6"/>
    <w:rsid w:val="005C6DDA"/>
    <w:rsid w:val="005C75EF"/>
    <w:rsid w:val="005D0077"/>
    <w:rsid w:val="005D05DE"/>
    <w:rsid w:val="005E03C8"/>
    <w:rsid w:val="005F375B"/>
    <w:rsid w:val="0060306E"/>
    <w:rsid w:val="006037BA"/>
    <w:rsid w:val="00614DA2"/>
    <w:rsid w:val="00621CE8"/>
    <w:rsid w:val="00645796"/>
    <w:rsid w:val="006507D1"/>
    <w:rsid w:val="00650B3C"/>
    <w:rsid w:val="00651738"/>
    <w:rsid w:val="00651F4A"/>
    <w:rsid w:val="00652290"/>
    <w:rsid w:val="00670FB2"/>
    <w:rsid w:val="006811C7"/>
    <w:rsid w:val="00690DAE"/>
    <w:rsid w:val="006B1049"/>
    <w:rsid w:val="006D21B0"/>
    <w:rsid w:val="006D4276"/>
    <w:rsid w:val="006E3E61"/>
    <w:rsid w:val="006F26E9"/>
    <w:rsid w:val="006F3C00"/>
    <w:rsid w:val="0070343B"/>
    <w:rsid w:val="007040A2"/>
    <w:rsid w:val="0071229A"/>
    <w:rsid w:val="00716BC3"/>
    <w:rsid w:val="00747D46"/>
    <w:rsid w:val="00754357"/>
    <w:rsid w:val="00760F80"/>
    <w:rsid w:val="00763BE5"/>
    <w:rsid w:val="00765F65"/>
    <w:rsid w:val="0077353C"/>
    <w:rsid w:val="007748F8"/>
    <w:rsid w:val="00790251"/>
    <w:rsid w:val="00793887"/>
    <w:rsid w:val="007A0E52"/>
    <w:rsid w:val="007B3D98"/>
    <w:rsid w:val="007B526E"/>
    <w:rsid w:val="007C3936"/>
    <w:rsid w:val="007D4C8D"/>
    <w:rsid w:val="007D5CAA"/>
    <w:rsid w:val="007E39AD"/>
    <w:rsid w:val="007E4F07"/>
    <w:rsid w:val="008007E0"/>
    <w:rsid w:val="00826A35"/>
    <w:rsid w:val="00826DF1"/>
    <w:rsid w:val="0083047F"/>
    <w:rsid w:val="0083476A"/>
    <w:rsid w:val="008629AD"/>
    <w:rsid w:val="00865692"/>
    <w:rsid w:val="00867CCA"/>
    <w:rsid w:val="00871C3C"/>
    <w:rsid w:val="008774B1"/>
    <w:rsid w:val="00894935"/>
    <w:rsid w:val="008A02B2"/>
    <w:rsid w:val="008A4613"/>
    <w:rsid w:val="008B1607"/>
    <w:rsid w:val="008B4EDA"/>
    <w:rsid w:val="008C560B"/>
    <w:rsid w:val="0090773C"/>
    <w:rsid w:val="009163B1"/>
    <w:rsid w:val="00917382"/>
    <w:rsid w:val="00922F7F"/>
    <w:rsid w:val="00931757"/>
    <w:rsid w:val="00933F92"/>
    <w:rsid w:val="0095153A"/>
    <w:rsid w:val="009761BE"/>
    <w:rsid w:val="00983940"/>
    <w:rsid w:val="00983A21"/>
    <w:rsid w:val="009905BE"/>
    <w:rsid w:val="009A19F5"/>
    <w:rsid w:val="009B4685"/>
    <w:rsid w:val="009C57C2"/>
    <w:rsid w:val="009C679D"/>
    <w:rsid w:val="009D0AF8"/>
    <w:rsid w:val="009E0B21"/>
    <w:rsid w:val="009E206A"/>
    <w:rsid w:val="009E3A0F"/>
    <w:rsid w:val="009F0930"/>
    <w:rsid w:val="009F6C80"/>
    <w:rsid w:val="00A1324C"/>
    <w:rsid w:val="00A26ECF"/>
    <w:rsid w:val="00A35069"/>
    <w:rsid w:val="00A4097F"/>
    <w:rsid w:val="00A426FE"/>
    <w:rsid w:val="00A42FE4"/>
    <w:rsid w:val="00A44E3C"/>
    <w:rsid w:val="00A51759"/>
    <w:rsid w:val="00A5214B"/>
    <w:rsid w:val="00A65FB8"/>
    <w:rsid w:val="00A7317F"/>
    <w:rsid w:val="00A7774F"/>
    <w:rsid w:val="00A81A87"/>
    <w:rsid w:val="00A82551"/>
    <w:rsid w:val="00A829DA"/>
    <w:rsid w:val="00AA05C9"/>
    <w:rsid w:val="00AB1265"/>
    <w:rsid w:val="00AC0466"/>
    <w:rsid w:val="00AD7D8A"/>
    <w:rsid w:val="00B07A6A"/>
    <w:rsid w:val="00B12F3F"/>
    <w:rsid w:val="00B20CF7"/>
    <w:rsid w:val="00B22B2D"/>
    <w:rsid w:val="00B30C7E"/>
    <w:rsid w:val="00B419DD"/>
    <w:rsid w:val="00B53AE4"/>
    <w:rsid w:val="00B70049"/>
    <w:rsid w:val="00B74EE2"/>
    <w:rsid w:val="00B77B6D"/>
    <w:rsid w:val="00B83139"/>
    <w:rsid w:val="00B86BAF"/>
    <w:rsid w:val="00B931C7"/>
    <w:rsid w:val="00B95278"/>
    <w:rsid w:val="00BA3E9E"/>
    <w:rsid w:val="00BB0CCE"/>
    <w:rsid w:val="00BB4BA7"/>
    <w:rsid w:val="00BC0409"/>
    <w:rsid w:val="00BC1FA7"/>
    <w:rsid w:val="00BC47F0"/>
    <w:rsid w:val="00BD20C4"/>
    <w:rsid w:val="00BF0CCE"/>
    <w:rsid w:val="00BF2E3B"/>
    <w:rsid w:val="00BF3CB5"/>
    <w:rsid w:val="00BF663B"/>
    <w:rsid w:val="00C07CB1"/>
    <w:rsid w:val="00C259E2"/>
    <w:rsid w:val="00C45838"/>
    <w:rsid w:val="00C45DBD"/>
    <w:rsid w:val="00C5232D"/>
    <w:rsid w:val="00C63974"/>
    <w:rsid w:val="00C675A6"/>
    <w:rsid w:val="00C763A7"/>
    <w:rsid w:val="00C9073F"/>
    <w:rsid w:val="00C912EF"/>
    <w:rsid w:val="00C91D76"/>
    <w:rsid w:val="00CA4D2B"/>
    <w:rsid w:val="00CA79F3"/>
    <w:rsid w:val="00CB4EA2"/>
    <w:rsid w:val="00CD4634"/>
    <w:rsid w:val="00CE1C20"/>
    <w:rsid w:val="00D02981"/>
    <w:rsid w:val="00D07C7E"/>
    <w:rsid w:val="00D14816"/>
    <w:rsid w:val="00D14D6C"/>
    <w:rsid w:val="00D209E5"/>
    <w:rsid w:val="00D26A49"/>
    <w:rsid w:val="00D37C40"/>
    <w:rsid w:val="00D443E9"/>
    <w:rsid w:val="00D51432"/>
    <w:rsid w:val="00D55C58"/>
    <w:rsid w:val="00D61BB4"/>
    <w:rsid w:val="00D75123"/>
    <w:rsid w:val="00D762C2"/>
    <w:rsid w:val="00D80BD0"/>
    <w:rsid w:val="00D924BC"/>
    <w:rsid w:val="00DA0002"/>
    <w:rsid w:val="00DA32D8"/>
    <w:rsid w:val="00DD5931"/>
    <w:rsid w:val="00DE57DE"/>
    <w:rsid w:val="00DE6DBF"/>
    <w:rsid w:val="00DF5076"/>
    <w:rsid w:val="00E06C53"/>
    <w:rsid w:val="00E07AD9"/>
    <w:rsid w:val="00E43634"/>
    <w:rsid w:val="00E5058D"/>
    <w:rsid w:val="00E51B68"/>
    <w:rsid w:val="00E63F19"/>
    <w:rsid w:val="00E7493B"/>
    <w:rsid w:val="00E87221"/>
    <w:rsid w:val="00E95BAD"/>
    <w:rsid w:val="00E96C86"/>
    <w:rsid w:val="00E9771D"/>
    <w:rsid w:val="00EA3EC0"/>
    <w:rsid w:val="00ED2D96"/>
    <w:rsid w:val="00EE4FF7"/>
    <w:rsid w:val="00EE63E8"/>
    <w:rsid w:val="00EF7A0C"/>
    <w:rsid w:val="00F0038C"/>
    <w:rsid w:val="00F03655"/>
    <w:rsid w:val="00F07CFF"/>
    <w:rsid w:val="00F23D88"/>
    <w:rsid w:val="00F26492"/>
    <w:rsid w:val="00F87BED"/>
    <w:rsid w:val="00F92462"/>
    <w:rsid w:val="00FB6EA7"/>
    <w:rsid w:val="00FB76AD"/>
    <w:rsid w:val="00FD03A2"/>
    <w:rsid w:val="00FF3B47"/>
    <w:rsid w:val="00FF6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FFDED-AAFA-4C88-8DC6-B732716C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930"/>
  </w:style>
  <w:style w:type="paragraph" w:styleId="Heading1">
    <w:name w:val="heading 1"/>
    <w:basedOn w:val="Normal"/>
    <w:next w:val="Normal"/>
    <w:link w:val="Heading1Char"/>
    <w:autoRedefine/>
    <w:qFormat/>
    <w:rsid w:val="00D443E9"/>
    <w:pPr>
      <w:keepNext/>
      <w:spacing w:after="0" w:line="240" w:lineRule="auto"/>
      <w:outlineLvl w:val="0"/>
    </w:pPr>
    <w:rPr>
      <w:rFonts w:cstheme="minorHAnsi"/>
      <w:bCs/>
      <w:kern w:val="32"/>
    </w:rPr>
  </w:style>
  <w:style w:type="paragraph" w:styleId="Heading2">
    <w:name w:val="heading 2"/>
    <w:basedOn w:val="Normal"/>
    <w:next w:val="Normal"/>
    <w:link w:val="Heading2Char"/>
    <w:autoRedefine/>
    <w:qFormat/>
    <w:rsid w:val="0013115D"/>
    <w:pPr>
      <w:keepNext/>
      <w:spacing w:before="240" w:after="120" w:line="240" w:lineRule="auto"/>
      <w:outlineLvl w:val="1"/>
    </w:pPr>
    <w:rPr>
      <w:rFonts w:ascii="Arial" w:eastAsia="Times New Roman" w:hAnsi="Arial"/>
      <w:b/>
      <w:bCs/>
      <w:iCs/>
      <w:color w:val="365F91" w:themeColor="accent1" w:themeShade="BF"/>
      <w:sz w:val="26"/>
      <w:szCs w:val="28"/>
    </w:rPr>
  </w:style>
  <w:style w:type="paragraph" w:styleId="Heading3">
    <w:name w:val="heading 3"/>
    <w:basedOn w:val="Normal"/>
    <w:next w:val="Normal"/>
    <w:link w:val="Heading3Char"/>
    <w:uiPriority w:val="9"/>
    <w:unhideWhenUsed/>
    <w:qFormat/>
    <w:rsid w:val="001118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118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3115D"/>
    <w:rPr>
      <w:rFonts w:ascii="Arial" w:eastAsia="Times New Roman" w:hAnsi="Arial"/>
      <w:b/>
      <w:bCs/>
      <w:iCs/>
      <w:color w:val="365F91" w:themeColor="accent1" w:themeShade="BF"/>
      <w:sz w:val="26"/>
      <w:szCs w:val="28"/>
    </w:rPr>
  </w:style>
  <w:style w:type="character" w:customStyle="1" w:styleId="Heading1Char">
    <w:name w:val="Heading 1 Char"/>
    <w:basedOn w:val="DefaultParagraphFont"/>
    <w:link w:val="Heading1"/>
    <w:rsid w:val="00D443E9"/>
    <w:rPr>
      <w:rFonts w:cstheme="minorHAnsi"/>
      <w:bCs/>
      <w:kern w:val="32"/>
    </w:rPr>
  </w:style>
  <w:style w:type="paragraph" w:styleId="Header">
    <w:name w:val="header"/>
    <w:basedOn w:val="Normal"/>
    <w:link w:val="HeaderChar"/>
    <w:uiPriority w:val="99"/>
    <w:unhideWhenUsed/>
    <w:rsid w:val="00FB6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EA7"/>
  </w:style>
  <w:style w:type="paragraph" w:styleId="Footer">
    <w:name w:val="footer"/>
    <w:basedOn w:val="Normal"/>
    <w:link w:val="FooterChar"/>
    <w:uiPriority w:val="99"/>
    <w:unhideWhenUsed/>
    <w:rsid w:val="00FB6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EA7"/>
  </w:style>
  <w:style w:type="paragraph" w:customStyle="1" w:styleId="008NormalTextSpiire">
    <w:name w:val="008 Normal Text Spiire"/>
    <w:basedOn w:val="Normal"/>
    <w:link w:val="008NormalTextSpiireChar"/>
    <w:qFormat/>
    <w:rsid w:val="00390344"/>
    <w:pPr>
      <w:spacing w:before="120" w:after="0"/>
    </w:pPr>
    <w:rPr>
      <w:rFonts w:ascii="Arial" w:eastAsia="Calibri" w:hAnsi="Arial" w:cs="Arial"/>
      <w:sz w:val="20"/>
      <w:szCs w:val="20"/>
    </w:rPr>
  </w:style>
  <w:style w:type="character" w:customStyle="1" w:styleId="008NormalTextSpiireChar">
    <w:name w:val="008 Normal Text Spiire Char"/>
    <w:link w:val="008NormalTextSpiire"/>
    <w:rsid w:val="00390344"/>
    <w:rPr>
      <w:rFonts w:ascii="Arial" w:eastAsia="Calibri" w:hAnsi="Arial" w:cs="Arial"/>
      <w:sz w:val="20"/>
      <w:szCs w:val="20"/>
    </w:rPr>
  </w:style>
  <w:style w:type="paragraph" w:styleId="NormalWeb">
    <w:name w:val="Normal (Web)"/>
    <w:basedOn w:val="Normal"/>
    <w:uiPriority w:val="99"/>
    <w:semiHidden/>
    <w:unhideWhenUsed/>
    <w:rsid w:val="009F6C8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9F6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9F6C80"/>
    <w:rPr>
      <w:rFonts w:ascii="Courier New" w:eastAsia="Times New Roman" w:hAnsi="Courier New" w:cs="Courier New"/>
      <w:sz w:val="20"/>
      <w:szCs w:val="20"/>
      <w:lang w:eastAsia="en-AU"/>
    </w:rPr>
  </w:style>
  <w:style w:type="character" w:styleId="Hyperlink">
    <w:name w:val="Hyperlink"/>
    <w:basedOn w:val="DefaultParagraphFont"/>
    <w:uiPriority w:val="99"/>
    <w:unhideWhenUsed/>
    <w:rsid w:val="009F6C80"/>
    <w:rPr>
      <w:color w:val="0000FF"/>
      <w:u w:val="single"/>
    </w:rPr>
  </w:style>
  <w:style w:type="paragraph" w:styleId="BalloonText">
    <w:name w:val="Balloon Text"/>
    <w:basedOn w:val="Normal"/>
    <w:link w:val="BalloonTextChar"/>
    <w:uiPriority w:val="99"/>
    <w:semiHidden/>
    <w:unhideWhenUsed/>
    <w:rsid w:val="0097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1BE"/>
    <w:rPr>
      <w:rFonts w:ascii="Segoe UI" w:hAnsi="Segoe UI" w:cs="Segoe UI"/>
      <w:sz w:val="18"/>
      <w:szCs w:val="18"/>
    </w:rPr>
  </w:style>
  <w:style w:type="table" w:styleId="TableGrid">
    <w:name w:val="Table Grid"/>
    <w:basedOn w:val="TableNormal"/>
    <w:uiPriority w:val="59"/>
    <w:rsid w:val="00A4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1189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11189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104908">
      <w:bodyDiv w:val="1"/>
      <w:marLeft w:val="0"/>
      <w:marRight w:val="0"/>
      <w:marTop w:val="0"/>
      <w:marBottom w:val="0"/>
      <w:divBdr>
        <w:top w:val="none" w:sz="0" w:space="0" w:color="auto"/>
        <w:left w:val="none" w:sz="0" w:space="0" w:color="auto"/>
        <w:bottom w:val="none" w:sz="0" w:space="0" w:color="auto"/>
        <w:right w:val="none" w:sz="0" w:space="0" w:color="auto"/>
      </w:divBdr>
    </w:div>
    <w:div w:id="777331702">
      <w:bodyDiv w:val="1"/>
      <w:marLeft w:val="0"/>
      <w:marRight w:val="0"/>
      <w:marTop w:val="0"/>
      <w:marBottom w:val="0"/>
      <w:divBdr>
        <w:top w:val="none" w:sz="0" w:space="0" w:color="auto"/>
        <w:left w:val="none" w:sz="0" w:space="0" w:color="auto"/>
        <w:bottom w:val="none" w:sz="0" w:space="0" w:color="auto"/>
        <w:right w:val="none" w:sz="0" w:space="0" w:color="auto"/>
      </w:divBdr>
    </w:div>
    <w:div w:id="950431989">
      <w:bodyDiv w:val="1"/>
      <w:marLeft w:val="0"/>
      <w:marRight w:val="0"/>
      <w:marTop w:val="0"/>
      <w:marBottom w:val="0"/>
      <w:divBdr>
        <w:top w:val="none" w:sz="0" w:space="0" w:color="auto"/>
        <w:left w:val="none" w:sz="0" w:space="0" w:color="auto"/>
        <w:bottom w:val="none" w:sz="0" w:space="0" w:color="auto"/>
        <w:right w:val="none" w:sz="0" w:space="0" w:color="auto"/>
      </w:divBdr>
    </w:div>
    <w:div w:id="1376614475">
      <w:bodyDiv w:val="1"/>
      <w:marLeft w:val="0"/>
      <w:marRight w:val="0"/>
      <w:marTop w:val="0"/>
      <w:marBottom w:val="0"/>
      <w:divBdr>
        <w:top w:val="none" w:sz="0" w:space="0" w:color="auto"/>
        <w:left w:val="none" w:sz="0" w:space="0" w:color="auto"/>
        <w:bottom w:val="none" w:sz="0" w:space="0" w:color="auto"/>
        <w:right w:val="none" w:sz="0" w:space="0" w:color="auto"/>
      </w:divBdr>
    </w:div>
    <w:div w:id="1445927402">
      <w:bodyDiv w:val="1"/>
      <w:marLeft w:val="0"/>
      <w:marRight w:val="0"/>
      <w:marTop w:val="0"/>
      <w:marBottom w:val="0"/>
      <w:divBdr>
        <w:top w:val="none" w:sz="0" w:space="0" w:color="auto"/>
        <w:left w:val="none" w:sz="0" w:space="0" w:color="auto"/>
        <w:bottom w:val="none" w:sz="0" w:space="0" w:color="auto"/>
        <w:right w:val="none" w:sz="0" w:space="0" w:color="auto"/>
      </w:divBdr>
      <w:divsChild>
        <w:div w:id="1752510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603562">
              <w:marLeft w:val="0"/>
              <w:marRight w:val="0"/>
              <w:marTop w:val="0"/>
              <w:marBottom w:val="0"/>
              <w:divBdr>
                <w:top w:val="none" w:sz="0" w:space="0" w:color="auto"/>
                <w:left w:val="none" w:sz="0" w:space="0" w:color="auto"/>
                <w:bottom w:val="none" w:sz="0" w:space="0" w:color="auto"/>
                <w:right w:val="none" w:sz="0" w:space="0" w:color="auto"/>
              </w:divBdr>
              <w:divsChild>
                <w:div w:id="502552684">
                  <w:marLeft w:val="0"/>
                  <w:marRight w:val="0"/>
                  <w:marTop w:val="0"/>
                  <w:marBottom w:val="0"/>
                  <w:divBdr>
                    <w:top w:val="none" w:sz="0" w:space="0" w:color="auto"/>
                    <w:left w:val="none" w:sz="0" w:space="0" w:color="auto"/>
                    <w:bottom w:val="none" w:sz="0" w:space="0" w:color="auto"/>
                    <w:right w:val="none" w:sz="0" w:space="0" w:color="auto"/>
                  </w:divBdr>
                  <w:divsChild>
                    <w:div w:id="2323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9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iversaldesignaustralia.net.au/wp-content/uploads/2018/09/1100-Steele.pdf" TargetMode="External"/><Relationship Id="rId18" Type="http://schemas.openxmlformats.org/officeDocument/2006/relationships/hyperlink" Target="http://universaldesignaustralia.net.au/wp-content/uploads/2018/09/Amy-Child-Transcript-1.docx" TargetMode="External"/><Relationship Id="rId26" Type="http://schemas.openxmlformats.org/officeDocument/2006/relationships/hyperlink" Target="http://universaldesignaustralia.net.au/wp-content/uploads/2018/09/1600-Gohil.pdf" TargetMode="External"/><Relationship Id="rId39" Type="http://schemas.openxmlformats.org/officeDocument/2006/relationships/hyperlink" Target="http://universaldesignaustralia.net.au/wp-content/uploads/2018/09/1200-Wright.pdf" TargetMode="External"/><Relationship Id="rId21" Type="http://schemas.openxmlformats.org/officeDocument/2006/relationships/hyperlink" Target="http://universaldesignaustralia.net.au/wp-content/uploads/2018/09/Transcript-Margaret-Ward.docx" TargetMode="External"/><Relationship Id="rId34" Type="http://schemas.openxmlformats.org/officeDocument/2006/relationships/hyperlink" Target="http://universaldesignaustralia.net.au/wp-content/uploads/2018/09/Transcript-Libby-Callaway-Kate-Tregloan.docx" TargetMode="External"/><Relationship Id="rId42" Type="http://schemas.openxmlformats.org/officeDocument/2006/relationships/hyperlink" Target="http://universaldesignaustralia.net.au/wp-content/uploads/2018/09/1330-Tran.pdf" TargetMode="External"/><Relationship Id="rId47" Type="http://schemas.openxmlformats.org/officeDocument/2006/relationships/hyperlink" Target="http://universaldesignaustralia.net.au/wp-content/uploads/2018/09/Transcript-Final-Panel-Session.docx" TargetMode="External"/><Relationship Id="rId50" Type="http://schemas.openxmlformats.org/officeDocument/2006/relationships/hyperlink" Target="https://www.linkedin.com/in/billforrester/" TargetMode="External"/><Relationship Id="rId55" Type="http://schemas.openxmlformats.org/officeDocument/2006/relationships/hyperlink" Target="https://www.dta.com.au/resources/dementia-friendly-community-environmental-assessment-tool/" TargetMode="External"/><Relationship Id="rId7" Type="http://schemas.openxmlformats.org/officeDocument/2006/relationships/hyperlink" Target="http://www.universaldesignconference.com.au" TargetMode="External"/><Relationship Id="rId12" Type="http://schemas.openxmlformats.org/officeDocument/2006/relationships/hyperlink" Target="http://universaldesignaustralia.net.au/wp-content/uploads/2018/09/Transcript-Thea-Kurdi.docx" TargetMode="External"/><Relationship Id="rId17" Type="http://schemas.openxmlformats.org/officeDocument/2006/relationships/hyperlink" Target="http://universaldesignaustralia.net.au/wp-content/uploads/2018/09/1330-Child-1.pdf" TargetMode="External"/><Relationship Id="rId25" Type="http://schemas.openxmlformats.org/officeDocument/2006/relationships/hyperlink" Target="http://universaldesignaustralia.net.au/wp-content/uploads/2018/09/Transcript-Michael-Small.docx" TargetMode="External"/><Relationship Id="rId33" Type="http://schemas.openxmlformats.org/officeDocument/2006/relationships/hyperlink" Target="http://universaldesignaustralia.net.au/wp-content/uploads/2018/09/1010-Feeney.pdf" TargetMode="External"/><Relationship Id="rId38" Type="http://schemas.openxmlformats.org/officeDocument/2006/relationships/hyperlink" Target="http://universaldesignaustralia.net.au/wp-content/uploads/2018/09/1130-Bringolf.pdf" TargetMode="External"/><Relationship Id="rId46" Type="http://schemas.openxmlformats.org/officeDocument/2006/relationships/hyperlink" Target="http://universaldesignaustralia.net.au/wp-content/uploads/2018/09/1430-Franz.pdf" TargetMode="External"/><Relationship Id="rId2" Type="http://schemas.openxmlformats.org/officeDocument/2006/relationships/styles" Target="styles.xml"/><Relationship Id="rId16" Type="http://schemas.openxmlformats.org/officeDocument/2006/relationships/hyperlink" Target="http://universaldesignaustralia.net.au/wp-content/uploads/2018/09/1130-Fankhauser.pdf" TargetMode="External"/><Relationship Id="rId20" Type="http://schemas.openxmlformats.org/officeDocument/2006/relationships/hyperlink" Target="http://universaldesignaustralia.net.au/wp-content/uploads/2018/09/1430-Ward.pdf" TargetMode="External"/><Relationship Id="rId29" Type="http://schemas.openxmlformats.org/officeDocument/2006/relationships/hyperlink" Target="http://universaldesignaustralia.net.au/wp-content/uploads/2018/09/0900-Veitch.pdf" TargetMode="External"/><Relationship Id="rId41" Type="http://schemas.openxmlformats.org/officeDocument/2006/relationships/hyperlink" Target="http://universaldesignaustralia.net.au/wp-content/uploads/2018/09/1200-Grant.pdf" TargetMode="External"/><Relationship Id="rId54" Type="http://schemas.openxmlformats.org/officeDocument/2006/relationships/hyperlink" Target="https://eprints.qut.edu.au/12116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universaldesignaustralia.net.au/wp-content/uploads/2018/09/1100-Kurdi.pdf" TargetMode="External"/><Relationship Id="rId24" Type="http://schemas.openxmlformats.org/officeDocument/2006/relationships/hyperlink" Target="http://universaldesignaustralia.net.au/wp-content/uploads/2018/09/1600-Small.pdf" TargetMode="External"/><Relationship Id="rId32" Type="http://schemas.openxmlformats.org/officeDocument/2006/relationships/hyperlink" Target="http://universaldesignaustralia.net.au/wp-content/uploads/2018/09/Trancript-Kieran-ODonnell.docx" TargetMode="External"/><Relationship Id="rId37" Type="http://schemas.openxmlformats.org/officeDocument/2006/relationships/hyperlink" Target="http://universaldesignaustralia.net.au/wp-content/uploads/2018/09/Transcript-of-Penny-Galbraith.docx" TargetMode="External"/><Relationship Id="rId40" Type="http://schemas.openxmlformats.org/officeDocument/2006/relationships/hyperlink" Target="http://universaldesignaustralia.net.au/wp-content/uploads/2018/09/Transcript-of-Courtney-Wright.docx" TargetMode="External"/><Relationship Id="rId45" Type="http://schemas.openxmlformats.org/officeDocument/2006/relationships/hyperlink" Target="http://universaldesignaustralia.net.au/wp-content/uploads/2018/09/Transcript-Home-Mods-Panel.docx" TargetMode="External"/><Relationship Id="rId53" Type="http://schemas.openxmlformats.org/officeDocument/2006/relationships/hyperlink" Target="https://eprints.qut.edu.au/121165/" TargetMode="External"/><Relationship Id="rId5" Type="http://schemas.openxmlformats.org/officeDocument/2006/relationships/footnotes" Target="footnotes.xml"/><Relationship Id="rId15" Type="http://schemas.openxmlformats.org/officeDocument/2006/relationships/hyperlink" Target="http://universaldesignaustralia.net.au/wp-content/uploads/2018/09/Elise-Copeland-1.docx" TargetMode="External"/><Relationship Id="rId23" Type="http://schemas.openxmlformats.org/officeDocument/2006/relationships/hyperlink" Target="http://universaldesignaustralia.net.au/wp-content/uploads/2018/09/1530-Guthrie.pdf" TargetMode="External"/><Relationship Id="rId28" Type="http://schemas.openxmlformats.org/officeDocument/2006/relationships/hyperlink" Target="http://universaldesignaustralia.net.au/wp-content/uploads/2018/09/1630-Bevan.pdf" TargetMode="External"/><Relationship Id="rId36" Type="http://schemas.openxmlformats.org/officeDocument/2006/relationships/hyperlink" Target="http://universaldesignaustralia.net.au/wp-content/uploads/2018/09/1130-Galbraith.pdf" TargetMode="External"/><Relationship Id="rId49" Type="http://schemas.openxmlformats.org/officeDocument/2006/relationships/hyperlink" Target="https://www.linkedin.com/in/john-moynihan-5a519b23/" TargetMode="External"/><Relationship Id="rId57" Type="http://schemas.openxmlformats.org/officeDocument/2006/relationships/theme" Target="theme/theme1.xml"/><Relationship Id="rId10" Type="http://schemas.openxmlformats.org/officeDocument/2006/relationships/hyperlink" Target="http://universaldesignaustralia.net.au/wp-content/uploads/2018/09/Transcript-Nicki-Hutley.docx" TargetMode="External"/><Relationship Id="rId19" Type="http://schemas.openxmlformats.org/officeDocument/2006/relationships/hyperlink" Target="http://universaldesignaustralia.net.au/wp-content/uploads/2018/09/Panel-Nicki-Hutley-and-Amy-Child.docx" TargetMode="External"/><Relationship Id="rId31" Type="http://schemas.openxmlformats.org/officeDocument/2006/relationships/hyperlink" Target="http://universaldesignaustralia.net.au/wp-content/uploads/2018/09/0940-ODonnell.pdf" TargetMode="External"/><Relationship Id="rId44" Type="http://schemas.openxmlformats.org/officeDocument/2006/relationships/hyperlink" Target="http://universaldesignaustralia.net.au/wp-content/uploads/2015/04/Diana-Palmer-IDEAS.pdf" TargetMode="External"/><Relationship Id="rId52" Type="http://schemas.openxmlformats.org/officeDocument/2006/relationships/hyperlink" Target="http://www.inclusivedesigntoolkit.com/csg/csg.html" TargetMode="External"/><Relationship Id="rId4" Type="http://schemas.openxmlformats.org/officeDocument/2006/relationships/webSettings" Target="webSettings.xml"/><Relationship Id="rId9" Type="http://schemas.openxmlformats.org/officeDocument/2006/relationships/hyperlink" Target="http://universaldesignaustralia.net.au/wp-content/uploads/2018/09/Transcript-Neroli-Holmes.docx" TargetMode="External"/><Relationship Id="rId14" Type="http://schemas.openxmlformats.org/officeDocument/2006/relationships/hyperlink" Target="http://www.aucklanddesignmanual.co.nz/design-thinking/universal_design" TargetMode="External"/><Relationship Id="rId22" Type="http://schemas.openxmlformats.org/officeDocument/2006/relationships/hyperlink" Target="http://universaldesignaustralia.net.au/wp-content/uploads/2018/09/Transcript-Richard-Bowman.docx" TargetMode="External"/><Relationship Id="rId27" Type="http://schemas.openxmlformats.org/officeDocument/2006/relationships/hyperlink" Target="http://universaldesignaustralia.net.au/wp-content/uploads/2018/09/Transcript-Allen-Kong.docx" TargetMode="External"/><Relationship Id="rId30" Type="http://schemas.openxmlformats.org/officeDocument/2006/relationships/hyperlink" Target="universaldesignaustralia" TargetMode="External"/><Relationship Id="rId35" Type="http://schemas.openxmlformats.org/officeDocument/2006/relationships/hyperlink" Target="http://universaldesignaustralia.net.au/wp-content/uploads/2018/09/1100-Maclean.pdf" TargetMode="External"/><Relationship Id="rId43" Type="http://schemas.openxmlformats.org/officeDocument/2006/relationships/hyperlink" Target="http://universaldesignaustralia.net.au/wp-content/uploads/2018/09/Transcript-Queenie-Tran.docx" TargetMode="External"/><Relationship Id="rId48" Type="http://schemas.openxmlformats.org/officeDocument/2006/relationships/hyperlink" Target="http://universaldesignaustralia.net.au/wp-content/uploads/2018/09/Michael-Small-Table-Topic.docx" TargetMode="External"/><Relationship Id="rId56"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www.inclusivedesigntoolkit.com/gloves/glove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5D46E-AD68-4E0D-BA56-D43DBC1CC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COTA NSW</Company>
  <LinksUpToDate>false</LinksUpToDate>
  <CharactersWithSpaces>11815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Bringolf</dc:creator>
  <cp:lastModifiedBy>Jane Bringolf</cp:lastModifiedBy>
  <cp:revision>10</cp:revision>
  <cp:lastPrinted>2018-08-21T01:46:00Z</cp:lastPrinted>
  <dcterms:created xsi:type="dcterms:W3CDTF">2018-09-16T04:39:00Z</dcterms:created>
  <dcterms:modified xsi:type="dcterms:W3CDTF">2018-09-18T02:22:00Z</dcterms:modified>
</cp:coreProperties>
</file>