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E3F9B" w14:textId="77777777" w:rsidR="00066069" w:rsidRDefault="00F33C6B" w:rsidP="00F33C6B">
      <w:pPr>
        <w:rPr>
          <w:b/>
          <w:bCs/>
        </w:rPr>
      </w:pPr>
      <w:r w:rsidRPr="00066069">
        <w:rPr>
          <w:b/>
          <w:bCs/>
          <w:sz w:val="32"/>
          <w:szCs w:val="32"/>
        </w:rPr>
        <w:t>MALCOLM MIDDLETON</w:t>
      </w:r>
      <w:r w:rsidRPr="00066069">
        <w:rPr>
          <w:b/>
          <w:bCs/>
        </w:rPr>
        <w:t xml:space="preserve"> </w:t>
      </w:r>
      <w:r w:rsidR="00066069">
        <w:rPr>
          <w:b/>
          <w:bCs/>
        </w:rPr>
        <w:t xml:space="preserve">    </w:t>
      </w:r>
    </w:p>
    <w:p w14:paraId="0C53584D" w14:textId="545E654F" w:rsidR="00F33C6B" w:rsidRPr="00032936" w:rsidRDefault="00F33C6B" w:rsidP="00F33C6B">
      <w:pPr>
        <w:rPr>
          <w:sz w:val="26"/>
          <w:szCs w:val="26"/>
        </w:rPr>
      </w:pPr>
      <w:r w:rsidRPr="00032936">
        <w:rPr>
          <w:sz w:val="26"/>
          <w:szCs w:val="26"/>
        </w:rPr>
        <w:t>OAM, LFRAIA</w:t>
      </w:r>
    </w:p>
    <w:p w14:paraId="37770702" w14:textId="60D3B136" w:rsidR="00727921" w:rsidRPr="00032936" w:rsidRDefault="00F33C6B" w:rsidP="00F33C6B">
      <w:pPr>
        <w:rPr>
          <w:sz w:val="26"/>
          <w:szCs w:val="26"/>
        </w:rPr>
      </w:pPr>
      <w:r w:rsidRPr="00032936">
        <w:rPr>
          <w:sz w:val="26"/>
          <w:szCs w:val="26"/>
        </w:rPr>
        <w:t>Architect and Urban Design Consultant</w:t>
      </w:r>
      <w:r w:rsidR="00066069" w:rsidRPr="00032936">
        <w:rPr>
          <w:sz w:val="26"/>
          <w:szCs w:val="26"/>
        </w:rPr>
        <w:t xml:space="preserve">    </w:t>
      </w:r>
    </w:p>
    <w:p w14:paraId="06F94730" w14:textId="77777777" w:rsidR="00727921" w:rsidRPr="00032936" w:rsidRDefault="00727921" w:rsidP="00F33C6B">
      <w:pPr>
        <w:rPr>
          <w:sz w:val="26"/>
          <w:szCs w:val="26"/>
        </w:rPr>
      </w:pPr>
    </w:p>
    <w:p w14:paraId="39190716" w14:textId="77777777" w:rsidR="00032936" w:rsidRPr="00032936" w:rsidRDefault="00727921" w:rsidP="00F33C6B">
      <w:pPr>
        <w:rPr>
          <w:sz w:val="26"/>
          <w:szCs w:val="26"/>
        </w:rPr>
      </w:pPr>
      <w:r w:rsidRPr="00032936">
        <w:rPr>
          <w:sz w:val="26"/>
          <w:szCs w:val="26"/>
        </w:rPr>
        <w:t>Malcolm Middleton</w:t>
      </w:r>
      <w:r w:rsidR="00C21AD6" w:rsidRPr="00032936">
        <w:rPr>
          <w:sz w:val="26"/>
          <w:szCs w:val="26"/>
        </w:rPr>
        <w:t xml:space="preserve">’s </w:t>
      </w:r>
      <w:r w:rsidRPr="00032936">
        <w:rPr>
          <w:sz w:val="26"/>
          <w:szCs w:val="26"/>
        </w:rPr>
        <w:t xml:space="preserve">wide-ranging career </w:t>
      </w:r>
      <w:r w:rsidR="00C21AD6" w:rsidRPr="00032936">
        <w:rPr>
          <w:sz w:val="26"/>
          <w:szCs w:val="26"/>
        </w:rPr>
        <w:t>combines</w:t>
      </w:r>
      <w:r w:rsidRPr="00032936">
        <w:rPr>
          <w:sz w:val="26"/>
          <w:szCs w:val="26"/>
        </w:rPr>
        <w:t xml:space="preserve"> an extensive period of private practice with a ten-year appointment as the Queensland Government Architect.</w:t>
      </w:r>
      <w:r w:rsidR="00C21AD6" w:rsidRPr="00032936">
        <w:rPr>
          <w:sz w:val="26"/>
          <w:szCs w:val="26"/>
        </w:rPr>
        <w:t xml:space="preserve"> </w:t>
      </w:r>
      <w:r w:rsidRPr="00032936">
        <w:rPr>
          <w:sz w:val="26"/>
          <w:szCs w:val="26"/>
        </w:rPr>
        <w:t>He has developed a strong collaborative approach with allied professions through his urban design interests</w:t>
      </w:r>
      <w:r w:rsidR="00C21AD6" w:rsidRPr="00032936">
        <w:rPr>
          <w:sz w:val="26"/>
          <w:szCs w:val="26"/>
        </w:rPr>
        <w:t xml:space="preserve">. </w:t>
      </w:r>
      <w:r w:rsidRPr="00032936">
        <w:rPr>
          <w:sz w:val="26"/>
          <w:szCs w:val="26"/>
        </w:rPr>
        <w:t xml:space="preserve"> His work has taken him to project sites throughout Asia as well as many locations in Queensland. He maintains a close connection to the profession through his roles as Chair of Brisbane Open House and appointments to the NSW State Design Review Panel and the ACT Design Panel and ongoing private practice commissions.</w:t>
      </w:r>
      <w:r w:rsidR="00C21AD6" w:rsidRPr="00032936">
        <w:rPr>
          <w:sz w:val="26"/>
          <w:szCs w:val="26"/>
        </w:rPr>
        <w:t xml:space="preserve"> </w:t>
      </w:r>
    </w:p>
    <w:p w14:paraId="5A1DD24C" w14:textId="77777777" w:rsidR="00032936" w:rsidRPr="00032936" w:rsidRDefault="00032936" w:rsidP="00F33C6B">
      <w:pPr>
        <w:rPr>
          <w:sz w:val="26"/>
          <w:szCs w:val="26"/>
        </w:rPr>
      </w:pPr>
    </w:p>
    <w:p w14:paraId="31896E20" w14:textId="10319B41" w:rsidR="00727921" w:rsidRPr="00032936" w:rsidRDefault="00C21AD6" w:rsidP="00F33C6B">
      <w:pPr>
        <w:rPr>
          <w:sz w:val="26"/>
          <w:szCs w:val="26"/>
        </w:rPr>
      </w:pPr>
      <w:r w:rsidRPr="00032936">
        <w:rPr>
          <w:sz w:val="26"/>
          <w:szCs w:val="26"/>
        </w:rPr>
        <w:t xml:space="preserve">Malcolm is also on the board of Queensland Walks. As a recipient of many awards and appointments to various panels and boards, Malcolm is highly regarded for his experience and expertise in the built environment and his passion for the highest quality design outcomes in the public realm. </w:t>
      </w:r>
    </w:p>
    <w:p w14:paraId="75DBFC05" w14:textId="12BA1C4A" w:rsidR="00F33C6B" w:rsidRPr="00727921" w:rsidRDefault="00F33C6B" w:rsidP="00F33C6B"/>
    <w:p w14:paraId="2C15611F" w14:textId="77777777" w:rsidR="002E6D94" w:rsidRDefault="002E6D94"/>
    <w:p w14:paraId="0DEDF2E6" w14:textId="77777777" w:rsidR="00F96F39" w:rsidRDefault="00F96F39"/>
    <w:p w14:paraId="3003FDD2" w14:textId="77777777" w:rsidR="00F96F39" w:rsidRDefault="00F96F39"/>
    <w:sectPr w:rsidR="00F96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CA"/>
    <w:rsid w:val="00032936"/>
    <w:rsid w:val="00066069"/>
    <w:rsid w:val="000B7152"/>
    <w:rsid w:val="002178B7"/>
    <w:rsid w:val="002E6D94"/>
    <w:rsid w:val="002F7E6A"/>
    <w:rsid w:val="00453270"/>
    <w:rsid w:val="0053414A"/>
    <w:rsid w:val="00562687"/>
    <w:rsid w:val="005F0B97"/>
    <w:rsid w:val="00606322"/>
    <w:rsid w:val="00615DDD"/>
    <w:rsid w:val="00727921"/>
    <w:rsid w:val="007B60E9"/>
    <w:rsid w:val="008713F7"/>
    <w:rsid w:val="00884ACA"/>
    <w:rsid w:val="00C21AD6"/>
    <w:rsid w:val="00C26886"/>
    <w:rsid w:val="00E00A0D"/>
    <w:rsid w:val="00EA17D9"/>
    <w:rsid w:val="00F107B7"/>
    <w:rsid w:val="00F33C6B"/>
    <w:rsid w:val="00F71278"/>
    <w:rsid w:val="00F9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D2E9"/>
  <w15:chartTrackingRefBased/>
  <w15:docId w15:val="{63B4BC32-DAEC-B840-9292-50ECCCB0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middleton</dc:creator>
  <cp:keywords/>
  <dc:description/>
  <cp:lastModifiedBy>Jane Bringolf</cp:lastModifiedBy>
  <cp:revision>5</cp:revision>
  <cp:lastPrinted>2021-10-15T07:22:00Z</cp:lastPrinted>
  <dcterms:created xsi:type="dcterms:W3CDTF">2024-03-14T05:14:00Z</dcterms:created>
  <dcterms:modified xsi:type="dcterms:W3CDTF">2024-04-02T05:06:00Z</dcterms:modified>
</cp:coreProperties>
</file>